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467E0" w14:textId="2546BE3D" w:rsidR="00772F21" w:rsidRPr="00C749C4" w:rsidRDefault="00772F21" w:rsidP="00054D4D">
      <w:pPr>
        <w:pStyle w:val="Tekstzonderopmaak"/>
        <w:pBdr>
          <w:bottom w:val="single" w:sz="4" w:space="1" w:color="auto"/>
        </w:pBdr>
        <w:rPr>
          <w:rFonts w:ascii="Arial" w:eastAsia="MS Mincho" w:hAnsi="Arial"/>
          <w:b/>
          <w:lang w:val="nl-NL"/>
        </w:rPr>
      </w:pPr>
      <w:r>
        <w:rPr>
          <w:rFonts w:ascii="Arial" w:eastAsia="MS Mincho" w:hAnsi="Arial"/>
          <w:b/>
        </w:rPr>
        <w:t xml:space="preserve">STANDAARDMODEL </w:t>
      </w:r>
      <w:r w:rsidR="00922FAB">
        <w:rPr>
          <w:rFonts w:ascii="Arial" w:eastAsia="MS Mincho" w:hAnsi="Arial"/>
          <w:b/>
          <w:lang w:val="nl-NL"/>
        </w:rPr>
        <w:t xml:space="preserve">AANVULLENDE WEDSTRIJDBEPALING </w:t>
      </w:r>
      <w:r>
        <w:rPr>
          <w:rFonts w:ascii="Arial" w:eastAsia="MS Mincho" w:hAnsi="Arial"/>
          <w:b/>
        </w:rPr>
        <w:t>VAN EEN NATIONAAL KAMPIOENSCHAP</w:t>
      </w:r>
      <w:r w:rsidR="00922FAB">
        <w:rPr>
          <w:rFonts w:ascii="Arial" w:eastAsia="MS Mincho" w:hAnsi="Arial"/>
          <w:b/>
          <w:lang w:val="nl-NL"/>
        </w:rPr>
        <w:t xml:space="preserve"> 2025</w:t>
      </w:r>
    </w:p>
    <w:p w14:paraId="6B11DB88" w14:textId="77777777" w:rsidR="00772F21" w:rsidRPr="00877BD4" w:rsidRDefault="00772F21" w:rsidP="00772F21">
      <w:pPr>
        <w:pStyle w:val="Tekstzonderopmaak"/>
        <w:rPr>
          <w:rFonts w:ascii="Arial" w:eastAsia="MS Mincho" w:hAnsi="Arial"/>
          <w:lang w:val="nl-NL"/>
        </w:rPr>
      </w:pPr>
    </w:p>
    <w:p w14:paraId="271FE479" w14:textId="77777777" w:rsidR="00054D4D" w:rsidRPr="00054D4D" w:rsidRDefault="00054D4D" w:rsidP="00772F21">
      <w:pPr>
        <w:pStyle w:val="Tekstzonderopmaak"/>
        <w:rPr>
          <w:rFonts w:ascii="Arial" w:eastAsia="MS Mincho" w:hAnsi="Arial"/>
          <w:b/>
          <w:lang w:val="nl-NL"/>
        </w:rPr>
      </w:pPr>
      <w:r w:rsidRPr="00054D4D">
        <w:rPr>
          <w:rFonts w:ascii="Arial" w:eastAsia="MS Mincho" w:hAnsi="Arial"/>
          <w:b/>
          <w:lang w:val="nl-NL"/>
        </w:rPr>
        <w:t>DE STANDAARD</w:t>
      </w:r>
    </w:p>
    <w:p w14:paraId="0D8CB75F" w14:textId="69181925" w:rsidR="00772F21" w:rsidRPr="00054D4D" w:rsidRDefault="00772F21" w:rsidP="00772F21">
      <w:pPr>
        <w:pStyle w:val="Tekstzonderopmaak"/>
        <w:rPr>
          <w:rFonts w:ascii="Arial" w:eastAsia="MS Mincho" w:hAnsi="Arial"/>
          <w:lang w:val="nl-NL"/>
        </w:rPr>
      </w:pPr>
      <w:r>
        <w:rPr>
          <w:rFonts w:ascii="Arial" w:eastAsia="MS Mincho" w:hAnsi="Arial"/>
        </w:rPr>
        <w:t xml:space="preserve">Dit standaardmodel voorziet in een </w:t>
      </w:r>
      <w:r w:rsidR="00922FAB">
        <w:rPr>
          <w:rFonts w:ascii="Arial" w:eastAsia="MS Mincho" w:hAnsi="Arial"/>
          <w:lang w:val="nl-NL"/>
        </w:rPr>
        <w:t>aanvullende wedstrijdbepaling</w:t>
      </w:r>
      <w:r w:rsidR="00877BD4">
        <w:rPr>
          <w:rFonts w:ascii="Arial" w:eastAsia="MS Mincho" w:hAnsi="Arial"/>
          <w:lang w:val="nl-NL"/>
        </w:rPr>
        <w:t xml:space="preserve"> </w:t>
      </w:r>
      <w:r>
        <w:rPr>
          <w:rFonts w:ascii="Arial" w:eastAsia="MS Mincho" w:hAnsi="Arial"/>
        </w:rPr>
        <w:t>die woordelijk gebruikt moet worden voo</w:t>
      </w:r>
      <w:r w:rsidR="00054D4D">
        <w:rPr>
          <w:rFonts w:ascii="Arial" w:eastAsia="MS Mincho" w:hAnsi="Arial"/>
        </w:rPr>
        <w:t xml:space="preserve">r een Nationaal Kampioenschap. </w:t>
      </w:r>
    </w:p>
    <w:p w14:paraId="6A6380F0" w14:textId="7090D04D" w:rsidR="00877BD4" w:rsidRDefault="00772F21" w:rsidP="00772F21">
      <w:pPr>
        <w:pStyle w:val="Tekstzonderopmaak"/>
        <w:rPr>
          <w:rFonts w:ascii="Arial" w:eastAsia="MS Mincho" w:hAnsi="Arial"/>
          <w:lang w:val="nl-NL"/>
        </w:rPr>
      </w:pPr>
      <w:r>
        <w:rPr>
          <w:rFonts w:ascii="Arial" w:eastAsia="MS Mincho" w:hAnsi="Arial"/>
        </w:rPr>
        <w:t xml:space="preserve">Deze </w:t>
      </w:r>
      <w:r w:rsidR="00922FAB">
        <w:rPr>
          <w:rFonts w:ascii="Arial" w:eastAsia="MS Mincho" w:hAnsi="Arial"/>
          <w:lang w:val="nl-NL"/>
        </w:rPr>
        <w:t>aanvullende wedstrijdbepaling i</w:t>
      </w:r>
      <w:r w:rsidR="00877BD4">
        <w:rPr>
          <w:rFonts w:ascii="Arial" w:eastAsia="MS Mincho" w:hAnsi="Arial"/>
          <w:lang w:val="nl-NL"/>
        </w:rPr>
        <w:t xml:space="preserve">s een aanvulling op de gecombineerde </w:t>
      </w:r>
      <w:r>
        <w:rPr>
          <w:rFonts w:ascii="Arial" w:eastAsia="MS Mincho" w:hAnsi="Arial"/>
          <w:lang w:val="nl-NL"/>
        </w:rPr>
        <w:t>a</w:t>
      </w:r>
      <w:r w:rsidR="000971A0">
        <w:rPr>
          <w:rFonts w:ascii="Arial" w:eastAsia="MS Mincho" w:hAnsi="Arial"/>
        </w:rPr>
        <w:t>aankondiging</w:t>
      </w:r>
      <w:r>
        <w:rPr>
          <w:rFonts w:ascii="Arial" w:eastAsia="MS Mincho" w:hAnsi="Arial"/>
        </w:rPr>
        <w:t xml:space="preserve"> </w:t>
      </w:r>
      <w:r w:rsidR="000971A0">
        <w:rPr>
          <w:rFonts w:ascii="Arial" w:eastAsia="MS Mincho" w:hAnsi="Arial"/>
          <w:lang w:val="nl-NL"/>
        </w:rPr>
        <w:t>en wedstrijdbepaling</w:t>
      </w:r>
      <w:r w:rsidR="00877BD4">
        <w:rPr>
          <w:rFonts w:ascii="Arial" w:eastAsia="MS Mincho" w:hAnsi="Arial"/>
          <w:lang w:val="nl-NL"/>
        </w:rPr>
        <w:t xml:space="preserve"> en bevatten de artikelen die op het moment van schrijven van de gecombineerde aankondiging en wedstrijdbepaling nog niet bekend waren (bv boeien, wedstrijdofficials ed)</w:t>
      </w:r>
      <w:r w:rsidR="009449EF">
        <w:rPr>
          <w:rFonts w:ascii="Arial" w:eastAsia="MS Mincho" w:hAnsi="Arial"/>
          <w:lang w:val="nl-NL"/>
        </w:rPr>
        <w:t xml:space="preserve"> </w:t>
      </w:r>
      <w:r w:rsidR="007A577F">
        <w:rPr>
          <w:rFonts w:ascii="Arial" w:eastAsia="MS Mincho" w:hAnsi="Arial"/>
          <w:lang w:val="nl-NL"/>
        </w:rPr>
        <w:t xml:space="preserve">en waarvoor is verwezen naar de SSI. </w:t>
      </w:r>
      <w:r w:rsidR="009449EF">
        <w:rPr>
          <w:rFonts w:ascii="Arial" w:eastAsia="MS Mincho" w:hAnsi="Arial"/>
          <w:lang w:val="nl-NL"/>
        </w:rPr>
        <w:t>Uiteraard moeten deze aanvullingen zoveel mogelijk worden beperkt tot 1-2 pagina’s</w:t>
      </w:r>
      <w:r w:rsidR="001D21AD">
        <w:rPr>
          <w:rFonts w:ascii="Arial" w:eastAsia="MS Mincho" w:hAnsi="Arial"/>
          <w:lang w:val="nl-NL"/>
        </w:rPr>
        <w:t>.</w:t>
      </w:r>
    </w:p>
    <w:p w14:paraId="065677B2" w14:textId="77777777" w:rsidR="006F6E31" w:rsidRPr="004C29ED" w:rsidRDefault="006F6E31" w:rsidP="006F6E31">
      <w:pPr>
        <w:pStyle w:val="Tekstzonderopmaak"/>
        <w:rPr>
          <w:rFonts w:ascii="Arial" w:eastAsia="MS Mincho" w:hAnsi="Arial"/>
          <w:lang w:val="nl-NL"/>
        </w:rPr>
      </w:pPr>
      <w:r>
        <w:rPr>
          <w:rFonts w:ascii="Arial" w:eastAsia="MS Mincho" w:hAnsi="Arial"/>
          <w:lang w:val="nl-NL"/>
        </w:rPr>
        <w:t xml:space="preserve">De bepalingen met </w:t>
      </w:r>
      <w:r w:rsidRPr="000971A0">
        <w:rPr>
          <w:rFonts w:ascii="Arial" w:eastAsia="MS Mincho" w:hAnsi="Arial"/>
          <w:highlight w:val="cyan"/>
          <w:lang w:val="nl-NL"/>
        </w:rPr>
        <w:t>xxx</w:t>
      </w:r>
      <w:r>
        <w:rPr>
          <w:rFonts w:ascii="Arial" w:eastAsia="MS Mincho" w:hAnsi="Arial"/>
          <w:lang w:val="nl-NL"/>
        </w:rPr>
        <w:t xml:space="preserve"> gemerkt mogen niet gewijzigd worden. De overige bepalingen kunnen aangepast worden.</w:t>
      </w:r>
    </w:p>
    <w:p w14:paraId="3E3A887C" w14:textId="77777777" w:rsidR="006F6E31" w:rsidRDefault="006F6E31" w:rsidP="00877BD4">
      <w:pPr>
        <w:pStyle w:val="Tekstzonderopmaak"/>
        <w:rPr>
          <w:rFonts w:ascii="Arial" w:eastAsia="MS Mincho" w:hAnsi="Arial"/>
          <w:lang w:val="nl-NL"/>
        </w:rPr>
      </w:pPr>
    </w:p>
    <w:p w14:paraId="6692C5F3" w14:textId="77777777" w:rsidR="006F6E31" w:rsidRPr="00054D4D" w:rsidRDefault="006F6E31" w:rsidP="006F6E31">
      <w:pPr>
        <w:pStyle w:val="Tekstzonderopmaak"/>
        <w:rPr>
          <w:rFonts w:ascii="Arial" w:eastAsia="MS Mincho" w:hAnsi="Arial"/>
          <w:b/>
          <w:lang w:val="nl-NL"/>
        </w:rPr>
      </w:pPr>
      <w:r w:rsidRPr="00054D4D">
        <w:rPr>
          <w:rFonts w:ascii="Arial" w:eastAsia="MS Mincho" w:hAnsi="Arial"/>
          <w:b/>
          <w:lang w:val="nl-NL"/>
        </w:rPr>
        <w:t>LEIDRAAD</w:t>
      </w:r>
    </w:p>
    <w:p w14:paraId="27C0F15E" w14:textId="77777777" w:rsidR="006F6E31" w:rsidRDefault="006F6E31" w:rsidP="006F6E31">
      <w:pPr>
        <w:pStyle w:val="Tekstzonderopmaak"/>
        <w:rPr>
          <w:rFonts w:ascii="Arial" w:eastAsia="MS Mincho" w:hAnsi="Arial"/>
        </w:rPr>
      </w:pPr>
      <w:r>
        <w:rPr>
          <w:rFonts w:ascii="Arial" w:eastAsia="MS Mincho" w:hAnsi="Arial"/>
        </w:rPr>
        <w:t xml:space="preserve">Kijk voor het gebruik van deze leidraad eerst naar regel J1 en beslis welke bepalingen nodig zijn. </w:t>
      </w:r>
    </w:p>
    <w:p w14:paraId="2FF860D1" w14:textId="77777777" w:rsidR="006F6E31" w:rsidRDefault="006F6E31" w:rsidP="006F6E31">
      <w:pPr>
        <w:pStyle w:val="Tekstzonderopmaak"/>
        <w:rPr>
          <w:rFonts w:ascii="Arial" w:eastAsia="MS Mincho" w:hAnsi="Arial"/>
          <w:lang w:val="nl-NL"/>
        </w:rPr>
      </w:pPr>
      <w:r>
        <w:rPr>
          <w:rFonts w:ascii="Arial" w:eastAsia="MS Mincho" w:hAnsi="Arial"/>
        </w:rPr>
        <w:t xml:space="preserve">Laat alle niet toepasbare en onnodige bepalingen vervallen. Selecteer de voorkeurskeuze als er een keuze is. Vul daarna de plaatsen in waar een </w:t>
      </w:r>
      <w:r>
        <w:rPr>
          <w:rFonts w:ascii="Arial" w:eastAsia="MS Mincho" w:hAnsi="Arial"/>
          <w:lang w:val="nl-NL"/>
        </w:rPr>
        <w:t>gele markering</w:t>
      </w:r>
      <w:r>
        <w:rPr>
          <w:rFonts w:ascii="Arial" w:eastAsia="MS Mincho" w:hAnsi="Arial"/>
        </w:rPr>
        <w:t xml:space="preserve"> staat (</w:t>
      </w:r>
      <w:r>
        <w:rPr>
          <w:rFonts w:ascii="Arial" w:eastAsia="MS Mincho" w:hAnsi="Arial"/>
          <w:highlight w:val="yellow"/>
        </w:rPr>
        <w:t>_________</w:t>
      </w:r>
      <w:r>
        <w:rPr>
          <w:rFonts w:ascii="Arial" w:eastAsia="MS Mincho" w:hAnsi="Arial"/>
        </w:rPr>
        <w:t>)</w:t>
      </w:r>
      <w:r>
        <w:rPr>
          <w:rFonts w:ascii="Arial" w:eastAsia="MS Mincho" w:hAnsi="Arial"/>
          <w:lang w:val="nl-NL"/>
        </w:rPr>
        <w:t xml:space="preserve"> </w:t>
      </w:r>
      <w:r>
        <w:rPr>
          <w:rFonts w:ascii="Arial" w:eastAsia="MS Mincho" w:hAnsi="Arial"/>
        </w:rPr>
        <w:t>en selecteer de bewoording van uw voorkeur als een keuze of optie getoond wordt tussen haakjes (</w:t>
      </w:r>
      <w:r>
        <w:rPr>
          <w:rFonts w:ascii="Arial" w:eastAsia="MS Mincho" w:hAnsi="Arial"/>
          <w:highlight w:val="yellow"/>
        </w:rPr>
        <w:t>[_________]</w:t>
      </w:r>
      <w:r>
        <w:rPr>
          <w:rFonts w:ascii="Arial" w:eastAsia="MS Mincho" w:hAnsi="Arial"/>
        </w:rPr>
        <w:t>).</w:t>
      </w:r>
    </w:p>
    <w:p w14:paraId="66A6F835" w14:textId="77777777" w:rsidR="006F6E31" w:rsidRPr="00330BD0" w:rsidRDefault="006F6E31" w:rsidP="006F6E31">
      <w:pPr>
        <w:pStyle w:val="Tekstzonderopmaak"/>
        <w:rPr>
          <w:rFonts w:ascii="Arial" w:eastAsia="MS Mincho" w:hAnsi="Arial"/>
          <w:lang w:val="nl-NL"/>
        </w:rPr>
      </w:pPr>
      <w:r>
        <w:rPr>
          <w:rFonts w:ascii="Arial" w:eastAsia="MS Mincho" w:hAnsi="Arial"/>
          <w:lang w:val="nl-NL"/>
        </w:rPr>
        <w:t xml:space="preserve">Aanwijzingen zijn aangegeven met een groene markering </w:t>
      </w:r>
      <w:r w:rsidRPr="00330BD0">
        <w:rPr>
          <w:rFonts w:ascii="Arial" w:eastAsia="MS Mincho" w:hAnsi="Arial"/>
          <w:highlight w:val="green"/>
          <w:lang w:val="nl-NL"/>
        </w:rPr>
        <w:t>xxx</w:t>
      </w:r>
      <w:r>
        <w:rPr>
          <w:rFonts w:ascii="Arial" w:eastAsia="MS Mincho" w:hAnsi="Arial"/>
          <w:lang w:val="nl-NL"/>
        </w:rPr>
        <w:t>.</w:t>
      </w:r>
    </w:p>
    <w:p w14:paraId="2E8CF1A1" w14:textId="77777777" w:rsidR="00772F21" w:rsidRPr="004C29ED" w:rsidRDefault="00877BD4" w:rsidP="00877BD4">
      <w:pPr>
        <w:pStyle w:val="Tekstzonderopmaak"/>
        <w:rPr>
          <w:rFonts w:ascii="Arial" w:eastAsia="MS Mincho" w:hAnsi="Arial"/>
          <w:lang w:val="nl-NL"/>
        </w:rPr>
      </w:pPr>
      <w:r>
        <w:rPr>
          <w:rFonts w:ascii="Arial" w:eastAsia="MS Mincho" w:hAnsi="Arial"/>
          <w:lang w:val="nl-NL"/>
        </w:rPr>
        <w:t>.</w:t>
      </w:r>
    </w:p>
    <w:p w14:paraId="701E884C" w14:textId="77777777" w:rsidR="00772F21" w:rsidRDefault="00772F21" w:rsidP="00772F21">
      <w:pPr>
        <w:pStyle w:val="Tekstzonderopmaak"/>
        <w:rPr>
          <w:rFonts w:ascii="Arial" w:eastAsia="MS Mincho" w:hAnsi="Arial"/>
          <w:lang w:val="nl-NL"/>
        </w:rPr>
      </w:pPr>
    </w:p>
    <w:p w14:paraId="5E5FD181" w14:textId="77777777" w:rsidR="00F546A7" w:rsidRPr="00054D4D" w:rsidRDefault="00F546A7" w:rsidP="00F546A7">
      <w:pPr>
        <w:pStyle w:val="Tekstzonderopmaak"/>
        <w:rPr>
          <w:rFonts w:ascii="Arial" w:eastAsia="MS Mincho" w:hAnsi="Arial"/>
          <w:b/>
          <w:lang w:val="nl-NL"/>
        </w:rPr>
      </w:pPr>
      <w:r w:rsidRPr="00054D4D">
        <w:rPr>
          <w:rFonts w:ascii="Arial" w:eastAsia="MS Mincho" w:hAnsi="Arial"/>
          <w:b/>
          <w:lang w:val="nl-NL"/>
        </w:rPr>
        <w:t>HERNUMMEREN</w:t>
      </w:r>
    </w:p>
    <w:p w14:paraId="1CF5327C" w14:textId="77777777" w:rsidR="00F546A7" w:rsidRPr="00502AD6" w:rsidRDefault="00F546A7" w:rsidP="00F546A7">
      <w:pPr>
        <w:pStyle w:val="Tekstzonderopmaak"/>
        <w:rPr>
          <w:rFonts w:ascii="Arial" w:eastAsia="MS Mincho" w:hAnsi="Arial"/>
          <w:u w:val="single"/>
          <w:lang w:val="nl-NL"/>
        </w:rPr>
      </w:pPr>
      <w:r w:rsidRPr="00502AD6">
        <w:rPr>
          <w:rFonts w:ascii="Arial" w:eastAsia="MS Mincho" w:hAnsi="Arial"/>
          <w:u w:val="single"/>
          <w:lang w:val="nl-NL"/>
        </w:rPr>
        <w:t xml:space="preserve">De regels die al zijn opgenomen in de aankondiging en wedstrijdbepalingen </w:t>
      </w:r>
      <w:r w:rsidR="006F6E31" w:rsidRPr="00502AD6">
        <w:rPr>
          <w:rFonts w:ascii="Arial" w:eastAsia="MS Mincho" w:hAnsi="Arial"/>
          <w:u w:val="single"/>
          <w:lang w:val="nl-NL"/>
        </w:rPr>
        <w:t xml:space="preserve">en ongewijzigd zijn gebleven </w:t>
      </w:r>
      <w:r w:rsidRPr="00502AD6">
        <w:rPr>
          <w:rFonts w:ascii="Arial" w:eastAsia="MS Mincho" w:hAnsi="Arial"/>
          <w:u w:val="single"/>
          <w:lang w:val="nl-NL"/>
        </w:rPr>
        <w:t>dienen te worden verwijderd uit de lokale wedstrijdbepalingen.</w:t>
      </w:r>
    </w:p>
    <w:p w14:paraId="059E72C0" w14:textId="77777777" w:rsidR="00F546A7" w:rsidRPr="00F546A7" w:rsidRDefault="006F6E31" w:rsidP="00F546A7">
      <w:pPr>
        <w:pStyle w:val="Tekstzonderopmaak"/>
        <w:rPr>
          <w:rFonts w:ascii="Arial" w:eastAsia="MS Mincho" w:hAnsi="Arial"/>
          <w:lang w:val="nl-NL"/>
        </w:rPr>
      </w:pPr>
      <w:r>
        <w:rPr>
          <w:rFonts w:ascii="Arial" w:eastAsia="MS Mincho" w:hAnsi="Arial"/>
        </w:rPr>
        <w:t>Hernummer</w:t>
      </w:r>
      <w:r>
        <w:rPr>
          <w:rFonts w:ascii="Arial" w:eastAsia="MS Mincho" w:hAnsi="Arial"/>
          <w:lang w:val="nl-NL"/>
        </w:rPr>
        <w:t xml:space="preserve"> </w:t>
      </w:r>
      <w:r w:rsidR="00F546A7">
        <w:rPr>
          <w:rFonts w:ascii="Arial" w:eastAsia="MS Mincho" w:hAnsi="Arial"/>
        </w:rPr>
        <w:t xml:space="preserve">de artikelen niet maar </w:t>
      </w:r>
      <w:r w:rsidR="00F546A7">
        <w:rPr>
          <w:rFonts w:ascii="Arial" w:eastAsia="MS Mincho" w:hAnsi="Arial"/>
          <w:lang w:val="nl-NL"/>
        </w:rPr>
        <w:t xml:space="preserve">gebruik hetzelfde nummer als in de </w:t>
      </w:r>
      <w:r w:rsidR="00F546A7" w:rsidRPr="00F546A7">
        <w:rPr>
          <w:rFonts w:ascii="Arial" w:eastAsia="MS Mincho" w:hAnsi="Arial"/>
          <w:lang w:val="nl-NL"/>
        </w:rPr>
        <w:t>aankondiging en wedstrijdbepaling</w:t>
      </w:r>
      <w:r w:rsidR="00F546A7">
        <w:rPr>
          <w:rFonts w:ascii="Arial" w:eastAsia="MS Mincho" w:hAnsi="Arial"/>
          <w:lang w:val="nl-NL"/>
        </w:rPr>
        <w:t xml:space="preserve"> waar ze betrekking op hebben.</w:t>
      </w:r>
    </w:p>
    <w:p w14:paraId="2AA4EFF7" w14:textId="77777777" w:rsidR="00F546A7" w:rsidRDefault="00F546A7">
      <w:pPr>
        <w:rPr>
          <w:rFonts w:ascii="Arial" w:eastAsia="MS Mincho" w:hAnsi="Arial" w:cs="Times New Roman"/>
          <w:sz w:val="20"/>
          <w:szCs w:val="20"/>
          <w:lang w:val="x-none" w:eastAsia="x-none"/>
        </w:rPr>
      </w:pPr>
      <w:r>
        <w:rPr>
          <w:rFonts w:ascii="Arial" w:eastAsia="MS Mincho" w:hAnsi="Arial"/>
        </w:rPr>
        <w:br w:type="page"/>
      </w:r>
    </w:p>
    <w:p w14:paraId="1496A3C2" w14:textId="77777777" w:rsidR="00F546A7" w:rsidRPr="00F546A7" w:rsidRDefault="00F546A7" w:rsidP="00F546A7">
      <w:pPr>
        <w:pStyle w:val="Tekstzonderopmaak"/>
        <w:rPr>
          <w:b/>
          <w:sz w:val="40"/>
        </w:rPr>
      </w:pPr>
    </w:p>
    <w:p w14:paraId="721518D3" w14:textId="77777777" w:rsidR="00155B8A" w:rsidRPr="00F546A7" w:rsidRDefault="00155B8A">
      <w:pPr>
        <w:rPr>
          <w:b/>
          <w:sz w:val="40"/>
        </w:rPr>
      </w:pPr>
    </w:p>
    <w:p w14:paraId="2E663E34" w14:textId="04BEBD8E" w:rsidR="000A0D01" w:rsidRPr="000A0D01" w:rsidRDefault="00922FAB" w:rsidP="000A0D01">
      <w:pPr>
        <w:pStyle w:val="Geenafstand"/>
        <w:jc w:val="center"/>
        <w:rPr>
          <w:b/>
          <w:sz w:val="40"/>
          <w:lang w:val="en-GB"/>
        </w:rPr>
      </w:pPr>
      <w:r w:rsidRPr="00922FAB">
        <w:rPr>
          <w:b/>
          <w:sz w:val="40"/>
          <w:lang w:val="en-GB"/>
        </w:rPr>
        <w:t>SU</w:t>
      </w:r>
      <w:r>
        <w:rPr>
          <w:b/>
          <w:sz w:val="40"/>
          <w:lang w:val="en-GB"/>
        </w:rPr>
        <w:t>PPLEMENTAL SAILING INSTRUCTIONS</w:t>
      </w:r>
    </w:p>
    <w:p w14:paraId="236D2BEE" w14:textId="77777777" w:rsidR="000A0D01" w:rsidRDefault="000A0D01" w:rsidP="000A0D01">
      <w:pPr>
        <w:pStyle w:val="Geenafstand"/>
        <w:jc w:val="center"/>
        <w:rPr>
          <w:b/>
          <w:sz w:val="28"/>
          <w:lang w:val="en-GB"/>
        </w:rPr>
      </w:pPr>
      <w:r w:rsidRPr="000A0D01">
        <w:rPr>
          <w:b/>
          <w:sz w:val="28"/>
          <w:lang w:val="en-GB"/>
        </w:rPr>
        <w:t xml:space="preserve"> [Open] Dutch Championship</w:t>
      </w:r>
    </w:p>
    <w:p w14:paraId="2E3B178A" w14:textId="77777777" w:rsidR="0049749C" w:rsidRPr="000A0D01" w:rsidRDefault="0049749C" w:rsidP="000A0D01">
      <w:pPr>
        <w:pStyle w:val="Geenafstand"/>
        <w:jc w:val="center"/>
        <w:rPr>
          <w:b/>
          <w:sz w:val="28"/>
          <w:lang w:val="en-GB"/>
        </w:rPr>
      </w:pPr>
    </w:p>
    <w:p w14:paraId="2C02C6F3" w14:textId="77777777" w:rsidR="0049749C" w:rsidRDefault="000A0D01" w:rsidP="0049749C">
      <w:pPr>
        <w:pStyle w:val="Geenafstand"/>
        <w:jc w:val="center"/>
        <w:rPr>
          <w:lang w:val="en-GB"/>
        </w:rPr>
      </w:pPr>
      <w:r w:rsidRPr="000A0D01">
        <w:rPr>
          <w:highlight w:val="yellow"/>
          <w:lang w:val="en-GB"/>
        </w:rPr>
        <w:t>_______</w:t>
      </w:r>
      <w:r w:rsidR="0049749C">
        <w:rPr>
          <w:lang w:val="en-GB"/>
        </w:rPr>
        <w:t xml:space="preserve"> </w:t>
      </w:r>
      <w:r w:rsidRPr="000A0D01">
        <w:rPr>
          <w:lang w:val="en-GB"/>
        </w:rPr>
        <w:t>class</w:t>
      </w:r>
      <w:r w:rsidR="0049749C">
        <w:rPr>
          <w:lang w:val="en-GB"/>
        </w:rPr>
        <w:t xml:space="preserve"> </w:t>
      </w:r>
      <w:r w:rsidR="0049749C" w:rsidRPr="000A0D01">
        <w:rPr>
          <w:highlight w:val="yellow"/>
          <w:lang w:val="en-GB"/>
        </w:rPr>
        <w:t>_______</w:t>
      </w:r>
      <w:r w:rsidR="0049749C">
        <w:rPr>
          <w:lang w:val="en-GB"/>
        </w:rPr>
        <w:t xml:space="preserve"> disciple</w:t>
      </w:r>
    </w:p>
    <w:p w14:paraId="01972C80" w14:textId="77777777" w:rsidR="006F6E31" w:rsidRDefault="006F6E31" w:rsidP="0049749C">
      <w:pPr>
        <w:pStyle w:val="Geenafstand"/>
        <w:jc w:val="center"/>
        <w:rPr>
          <w:lang w:val="en-GB"/>
        </w:rPr>
      </w:pPr>
    </w:p>
    <w:p w14:paraId="1F92E446" w14:textId="77777777" w:rsidR="006F6E31" w:rsidRDefault="006F6E31" w:rsidP="006F6E31">
      <w:pPr>
        <w:pStyle w:val="Geenafstand"/>
        <w:jc w:val="center"/>
        <w:rPr>
          <w:lang w:val="en-GB"/>
        </w:rPr>
      </w:pPr>
      <w:r>
        <w:rPr>
          <w:lang w:val="en-GB"/>
        </w:rPr>
        <w:t xml:space="preserve">organised by </w:t>
      </w:r>
      <w:r>
        <w:rPr>
          <w:highlight w:val="yellow"/>
          <w:lang w:val="en-GB"/>
        </w:rPr>
        <w:t>_________________</w:t>
      </w:r>
    </w:p>
    <w:p w14:paraId="614C06A1" w14:textId="77777777" w:rsidR="006F6E31" w:rsidRDefault="006F6E31" w:rsidP="006F6E31">
      <w:pPr>
        <w:pStyle w:val="Geenafstand"/>
        <w:jc w:val="center"/>
        <w:rPr>
          <w:lang w:val="en-GB"/>
        </w:rPr>
      </w:pPr>
    </w:p>
    <w:p w14:paraId="3CA7327B" w14:textId="77777777" w:rsidR="006F6E31" w:rsidRDefault="006F6E31" w:rsidP="006F6E31">
      <w:pPr>
        <w:pStyle w:val="Geenafstand"/>
        <w:jc w:val="center"/>
        <w:rPr>
          <w:lang w:val="en-GB"/>
        </w:rPr>
      </w:pPr>
      <w:r>
        <w:rPr>
          <w:lang w:val="en-GB"/>
        </w:rPr>
        <w:t>under the auspices of the RNWA</w:t>
      </w:r>
    </w:p>
    <w:p w14:paraId="75486EB3" w14:textId="77777777" w:rsidR="006F6E31" w:rsidRDefault="006F6E31" w:rsidP="0049749C">
      <w:pPr>
        <w:pStyle w:val="Geenafstand"/>
        <w:jc w:val="center"/>
        <w:rPr>
          <w:lang w:val="en-GB"/>
        </w:rPr>
      </w:pPr>
    </w:p>
    <w:p w14:paraId="76CBB6F2" w14:textId="77777777" w:rsidR="00155B8A" w:rsidRDefault="00155B8A" w:rsidP="0049749C">
      <w:pPr>
        <w:pStyle w:val="Geenafstand"/>
        <w:jc w:val="center"/>
        <w:rPr>
          <w:lang w:val="en-GB"/>
        </w:rPr>
      </w:pPr>
    </w:p>
    <w:p w14:paraId="00364DBD" w14:textId="418B9B6C" w:rsidR="00155B8A" w:rsidRPr="006F6E31" w:rsidRDefault="006F6E31" w:rsidP="0049749C">
      <w:pPr>
        <w:pStyle w:val="Geenafstand"/>
        <w:jc w:val="center"/>
        <w:rPr>
          <w:b/>
          <w:lang w:val="en-GB"/>
        </w:rPr>
      </w:pPr>
      <w:r w:rsidRPr="006F6E31">
        <w:rPr>
          <w:b/>
          <w:lang w:val="en-GB"/>
        </w:rPr>
        <w:t xml:space="preserve">These </w:t>
      </w:r>
      <w:r w:rsidR="00922FAB">
        <w:rPr>
          <w:b/>
          <w:lang w:val="en-GB"/>
        </w:rPr>
        <w:t>Supplemental</w:t>
      </w:r>
      <w:r w:rsidRPr="006F6E31">
        <w:rPr>
          <w:b/>
          <w:lang w:val="en-GB"/>
        </w:rPr>
        <w:t xml:space="preserve"> S</w:t>
      </w:r>
      <w:r w:rsidR="00155B8A" w:rsidRPr="006F6E31">
        <w:rPr>
          <w:b/>
          <w:lang w:val="en-GB"/>
        </w:rPr>
        <w:t>ailing</w:t>
      </w:r>
      <w:r w:rsidRPr="006F6E31">
        <w:rPr>
          <w:b/>
          <w:lang w:val="en-GB"/>
        </w:rPr>
        <w:t xml:space="preserve"> I</w:t>
      </w:r>
      <w:r w:rsidR="00922FAB">
        <w:rPr>
          <w:b/>
          <w:lang w:val="en-GB"/>
        </w:rPr>
        <w:t>nstructions (S</w:t>
      </w:r>
      <w:r w:rsidR="00155B8A" w:rsidRPr="006F6E31">
        <w:rPr>
          <w:b/>
          <w:lang w:val="en-GB"/>
        </w:rPr>
        <w:t>SI) complement the NOR/SI</w:t>
      </w:r>
    </w:p>
    <w:p w14:paraId="3E510DD3" w14:textId="77777777" w:rsidR="00A60F6D" w:rsidRDefault="00A60F6D" w:rsidP="000A0D01">
      <w:pPr>
        <w:pStyle w:val="Geenafstand"/>
        <w:jc w:val="center"/>
        <w:rPr>
          <w:lang w:val="en-GB"/>
        </w:rPr>
      </w:pPr>
    </w:p>
    <w:p w14:paraId="468C1A0A" w14:textId="77777777" w:rsidR="008774CD" w:rsidRDefault="008774CD" w:rsidP="00A60F6D">
      <w:pPr>
        <w:pStyle w:val="Lijstalinea"/>
        <w:pBdr>
          <w:bottom w:val="single" w:sz="4" w:space="1" w:color="auto"/>
        </w:pBdr>
        <w:ind w:left="851"/>
        <w:rPr>
          <w:lang w:val="en-GB"/>
        </w:rPr>
      </w:pPr>
    </w:p>
    <w:p w14:paraId="07CFD750" w14:textId="77777777" w:rsidR="00A60F6D" w:rsidRPr="00075CB6" w:rsidRDefault="00A60F6D" w:rsidP="008774CD">
      <w:pPr>
        <w:pStyle w:val="Lijstalinea"/>
        <w:ind w:left="851"/>
        <w:rPr>
          <w:lang w:val="en-GB"/>
        </w:rPr>
      </w:pPr>
    </w:p>
    <w:p w14:paraId="4B83DE32" w14:textId="77777777" w:rsidR="00653D3F" w:rsidRDefault="00653D3F" w:rsidP="00653D3F">
      <w:pPr>
        <w:pStyle w:val="Lijstalinea"/>
        <w:ind w:left="851"/>
        <w:rPr>
          <w:b/>
          <w:lang w:val="en-GB"/>
        </w:rPr>
      </w:pPr>
    </w:p>
    <w:p w14:paraId="1CEFFE9B" w14:textId="77777777" w:rsidR="00653D3F" w:rsidRPr="00C01A57" w:rsidRDefault="00653D3F" w:rsidP="00F546A7">
      <w:pPr>
        <w:pStyle w:val="Lijstalinea"/>
        <w:numPr>
          <w:ilvl w:val="0"/>
          <w:numId w:val="31"/>
        </w:numPr>
        <w:rPr>
          <w:b/>
          <w:highlight w:val="cyan"/>
          <w:lang w:val="en-GB"/>
        </w:rPr>
      </w:pPr>
      <w:r w:rsidRPr="00C01A57">
        <w:rPr>
          <w:b/>
          <w:highlight w:val="cyan"/>
          <w:lang w:val="en-GB"/>
        </w:rPr>
        <w:t>CLASS FLAGS</w:t>
      </w:r>
      <w:r w:rsidR="00E240DF" w:rsidRPr="00C01A57">
        <w:rPr>
          <w:b/>
          <w:highlight w:val="cyan"/>
          <w:lang w:val="en-GB"/>
        </w:rPr>
        <w:t xml:space="preserve"> </w:t>
      </w:r>
    </w:p>
    <w:p w14:paraId="3E073D00" w14:textId="77777777" w:rsidR="00AD3B42" w:rsidRDefault="00653D3F" w:rsidP="000B150C">
      <w:pPr>
        <w:pStyle w:val="Lijstalinea"/>
        <w:numPr>
          <w:ilvl w:val="1"/>
          <w:numId w:val="31"/>
        </w:numPr>
        <w:rPr>
          <w:lang w:val="en-GB"/>
        </w:rPr>
      </w:pPr>
      <w:r w:rsidRPr="00653D3F">
        <w:rPr>
          <w:lang w:val="en-GB"/>
        </w:rPr>
        <w:t>The Class flags are:</w:t>
      </w:r>
    </w:p>
    <w:tbl>
      <w:tblPr>
        <w:tblW w:w="3088" w:type="dxa"/>
        <w:tblInd w:w="817" w:type="dxa"/>
        <w:tblLook w:val="0000" w:firstRow="0" w:lastRow="0" w:firstColumn="0" w:lastColumn="0" w:noHBand="0" w:noVBand="0"/>
      </w:tblPr>
      <w:tblGrid>
        <w:gridCol w:w="1396"/>
        <w:gridCol w:w="1692"/>
      </w:tblGrid>
      <w:tr w:rsidR="00E240DF" w:rsidRPr="00C538B5" w14:paraId="5D1BCF77"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36BC07C9" w14:textId="77777777" w:rsidR="00E240DF" w:rsidRPr="00E240DF" w:rsidRDefault="00E240DF" w:rsidP="00934D75">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p>
        </w:tc>
        <w:tc>
          <w:tcPr>
            <w:tcW w:w="1692" w:type="dxa"/>
            <w:tcBorders>
              <w:top w:val="single" w:sz="4" w:space="0" w:color="000000"/>
              <w:left w:val="single" w:sz="4" w:space="0" w:color="000000"/>
              <w:bottom w:val="single" w:sz="4" w:space="0" w:color="000000"/>
              <w:right w:val="single" w:sz="4" w:space="0" w:color="000000"/>
            </w:tcBorders>
          </w:tcPr>
          <w:p w14:paraId="66837B3D" w14:textId="77777777" w:rsidR="00E240DF" w:rsidRPr="00E240DF" w:rsidRDefault="00E240DF" w:rsidP="00934D75">
            <w:pPr>
              <w:tabs>
                <w:tab w:val="left" w:pos="709"/>
                <w:tab w:val="left" w:pos="1985"/>
                <w:tab w:val="left" w:pos="3402"/>
              </w:tabs>
              <w:rPr>
                <w:rFonts w:ascii="Arial" w:hAnsi="Arial" w:cs="Arial"/>
                <w:i/>
                <w:color w:val="000000"/>
                <w:lang w:val="en-GB"/>
              </w:rPr>
            </w:pPr>
            <w:r>
              <w:rPr>
                <w:rFonts w:ascii="Arial" w:hAnsi="Arial" w:cs="Arial"/>
                <w:i/>
                <w:color w:val="000000"/>
                <w:lang w:val="en-GB"/>
              </w:rPr>
              <w:t>Flag</w:t>
            </w:r>
          </w:p>
        </w:tc>
      </w:tr>
      <w:tr w:rsidR="00E240DF" w:rsidRPr="00C538B5" w14:paraId="4AFFB9DF"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0EF2EF2F"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18CEA795"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r w:rsidR="00E240DF" w:rsidRPr="00C538B5" w14:paraId="4A60344C"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4F8A896F"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10C756F8"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bl>
    <w:p w14:paraId="67C31708" w14:textId="77777777" w:rsidR="00E240DF" w:rsidRDefault="00E240DF" w:rsidP="00E240DF">
      <w:pPr>
        <w:pStyle w:val="Lijstalinea"/>
        <w:ind w:left="851"/>
        <w:rPr>
          <w:lang w:val="en-GB"/>
        </w:rPr>
      </w:pPr>
    </w:p>
    <w:p w14:paraId="42577C6D" w14:textId="77777777" w:rsidR="00E30D13" w:rsidRPr="00E30D13" w:rsidRDefault="00E30D13" w:rsidP="00E30D13">
      <w:pPr>
        <w:pStyle w:val="Lijstalinea"/>
        <w:ind w:left="851"/>
        <w:rPr>
          <w:lang w:val="en-GB"/>
        </w:rPr>
      </w:pPr>
    </w:p>
    <w:p w14:paraId="314D385E" w14:textId="77777777" w:rsidR="00F546A7" w:rsidRPr="00F546A7" w:rsidRDefault="00F546A7" w:rsidP="00F546A7">
      <w:pPr>
        <w:numPr>
          <w:ilvl w:val="0"/>
          <w:numId w:val="41"/>
        </w:numPr>
        <w:contextualSpacing/>
        <w:rPr>
          <w:b/>
          <w:lang w:val="en-GB"/>
        </w:rPr>
      </w:pPr>
      <w:r w:rsidRPr="00F546A7">
        <w:rPr>
          <w:b/>
          <w:lang w:val="en-GB"/>
        </w:rPr>
        <w:t>OBSTRUCTIONS, RACING AREA  AND COURSES</w:t>
      </w:r>
    </w:p>
    <w:p w14:paraId="7A782EA9" w14:textId="77777777" w:rsidR="00F546A7" w:rsidRPr="00F546A7" w:rsidRDefault="00F546A7" w:rsidP="00F546A7">
      <w:pPr>
        <w:numPr>
          <w:ilvl w:val="1"/>
          <w:numId w:val="41"/>
        </w:numPr>
        <w:contextualSpacing/>
        <w:rPr>
          <w:lang w:val="en-GB"/>
        </w:rPr>
      </w:pPr>
      <w:r w:rsidRPr="00F546A7">
        <w:rPr>
          <w:lang w:val="en-GB"/>
        </w:rPr>
        <w:t xml:space="preserve">The following </w:t>
      </w:r>
      <w:r w:rsidRPr="00F546A7">
        <w:rPr>
          <w:highlight w:val="yellow"/>
          <w:lang w:val="en-GB"/>
        </w:rPr>
        <w:t>[object(s)][line(s)][area(s)] [is][are]</w:t>
      </w:r>
      <w:r w:rsidRPr="00F546A7">
        <w:rPr>
          <w:lang w:val="en-GB"/>
        </w:rPr>
        <w:t xml:space="preserve"> designated as </w:t>
      </w:r>
      <w:r w:rsidRPr="00F546A7">
        <w:rPr>
          <w:highlight w:val="yellow"/>
          <w:lang w:val="en-GB"/>
        </w:rPr>
        <w:t>[an]</w:t>
      </w:r>
      <w:r w:rsidRPr="00F546A7">
        <w:rPr>
          <w:lang w:val="en-GB"/>
        </w:rPr>
        <w:t xml:space="preserve"> obstruction(s):</w:t>
      </w:r>
      <w:r w:rsidRPr="00F546A7">
        <w:rPr>
          <w:highlight w:val="yellow"/>
          <w:lang w:val="en-GB"/>
        </w:rPr>
        <w:t>___________.</w:t>
      </w:r>
      <w:r w:rsidRPr="00F546A7">
        <w:rPr>
          <w:lang w:val="en-GB"/>
        </w:rPr>
        <w:t xml:space="preserve">   </w:t>
      </w:r>
    </w:p>
    <w:p w14:paraId="6FA2F24B" w14:textId="77777777" w:rsidR="00F546A7" w:rsidRPr="00F546A7" w:rsidRDefault="00F546A7" w:rsidP="00F546A7">
      <w:pPr>
        <w:numPr>
          <w:ilvl w:val="1"/>
          <w:numId w:val="41"/>
        </w:numPr>
        <w:contextualSpacing/>
        <w:rPr>
          <w:lang w:val="en-GB"/>
        </w:rPr>
      </w:pPr>
      <w:r w:rsidRPr="00F546A7">
        <w:rPr>
          <w:lang w:val="en-GB"/>
        </w:rPr>
        <w:t xml:space="preserve">The racing area is </w:t>
      </w:r>
      <w:r w:rsidRPr="00F546A7">
        <w:rPr>
          <w:shd w:val="clear" w:color="auto" w:fill="FFFF00"/>
          <w:lang w:val="en-GB"/>
        </w:rPr>
        <w:t>&lt;description&gt;][Addendum &lt;. . .&gt; shows the location of the racing area(s)</w:t>
      </w:r>
      <w:r w:rsidRPr="00F546A7">
        <w:rPr>
          <w:lang w:val="en-GB"/>
        </w:rPr>
        <w:t>.</w:t>
      </w:r>
    </w:p>
    <w:p w14:paraId="59360C79" w14:textId="77777777" w:rsidR="00F546A7" w:rsidRPr="00F546A7" w:rsidRDefault="00F546A7" w:rsidP="00F546A7">
      <w:pPr>
        <w:numPr>
          <w:ilvl w:val="1"/>
          <w:numId w:val="41"/>
        </w:numPr>
        <w:contextualSpacing/>
        <w:rPr>
          <w:lang w:val="en-GB"/>
        </w:rPr>
      </w:pPr>
      <w:r w:rsidRPr="00F546A7">
        <w:rPr>
          <w:lang w:val="en-GB"/>
        </w:rPr>
        <w:t xml:space="preserve">Boards not racing shall stay approximate 75 meters outside the racing area. </w:t>
      </w:r>
    </w:p>
    <w:p w14:paraId="09896716" w14:textId="77777777" w:rsidR="00F546A7" w:rsidRPr="00F546A7" w:rsidRDefault="00F546A7" w:rsidP="00F546A7">
      <w:pPr>
        <w:numPr>
          <w:ilvl w:val="1"/>
          <w:numId w:val="41"/>
        </w:numPr>
        <w:contextualSpacing/>
        <w:rPr>
          <w:b/>
          <w:lang w:val="en-GB"/>
        </w:rPr>
      </w:pPr>
      <w:r w:rsidRPr="00F546A7">
        <w:rPr>
          <w:lang w:val="en-GB"/>
        </w:rPr>
        <w:t xml:space="preserve">The diagram(s) in Addendum </w:t>
      </w:r>
      <w:r w:rsidRPr="00F546A7">
        <w:rPr>
          <w:highlight w:val="yellow"/>
          <w:lang w:val="en-GB"/>
        </w:rPr>
        <w:t>_____</w:t>
      </w:r>
      <w:r w:rsidRPr="00F546A7">
        <w:rPr>
          <w:lang w:val="en-GB"/>
        </w:rPr>
        <w:t xml:space="preserve"> show(s) the courses, including the approximate angles between legs, the order in which marks are to be passed, and the side on which each mark is to be left. [The approximate course length is</w:t>
      </w:r>
      <w:r w:rsidRPr="00F546A7">
        <w:rPr>
          <w:highlight w:val="yellow"/>
          <w:lang w:val="en-GB"/>
        </w:rPr>
        <w:t>_____</w:t>
      </w:r>
      <w:r w:rsidRPr="00F546A7">
        <w:rPr>
          <w:lang w:val="en-GB"/>
        </w:rPr>
        <w:t>.]</w:t>
      </w:r>
    </w:p>
    <w:p w14:paraId="77446465" w14:textId="77777777" w:rsidR="00F546A7" w:rsidRPr="00F546A7" w:rsidRDefault="00F546A7" w:rsidP="00F546A7">
      <w:pPr>
        <w:ind w:left="851"/>
        <w:contextualSpacing/>
        <w:rPr>
          <w:rFonts w:cstheme="minorHAnsi"/>
          <w:b/>
          <w:bCs/>
          <w:color w:val="000000"/>
          <w:lang w:val="en-GB"/>
        </w:rPr>
      </w:pPr>
      <w:r w:rsidRPr="00F546A7">
        <w:rPr>
          <w:rFonts w:cstheme="minorHAnsi"/>
          <w:b/>
          <w:bCs/>
          <w:color w:val="000000"/>
          <w:highlight w:val="yellow"/>
          <w:lang w:val="en-GB"/>
        </w:rPr>
        <w:t>OR</w:t>
      </w:r>
      <w:r w:rsidRPr="00F546A7">
        <w:rPr>
          <w:rFonts w:cstheme="minorHAnsi"/>
          <w:b/>
          <w:bCs/>
          <w:color w:val="000000"/>
          <w:lang w:val="en-GB"/>
        </w:rPr>
        <w:t xml:space="preserve"> </w:t>
      </w:r>
      <w:r w:rsidRPr="00F546A7">
        <w:rPr>
          <w:rFonts w:cstheme="minorHAnsi"/>
          <w:bCs/>
          <w:color w:val="000000"/>
          <w:lang w:val="en-GB"/>
        </w:rPr>
        <w:t xml:space="preserve">       </w:t>
      </w:r>
    </w:p>
    <w:p w14:paraId="15CC79BE" w14:textId="77777777" w:rsidR="00F546A7" w:rsidRPr="00F546A7" w:rsidRDefault="00F546A7" w:rsidP="00F546A7">
      <w:pPr>
        <w:numPr>
          <w:ilvl w:val="1"/>
          <w:numId w:val="42"/>
        </w:numPr>
        <w:contextualSpacing/>
        <w:rPr>
          <w:lang w:val="en-GB"/>
        </w:rPr>
      </w:pPr>
      <w:r w:rsidRPr="00F546A7">
        <w:rPr>
          <w:lang w:val="en-GB"/>
        </w:rPr>
        <w:t>The courses to be sailed will be as follows:</w:t>
      </w:r>
    </w:p>
    <w:p w14:paraId="60673C06" w14:textId="77777777" w:rsidR="00F546A7" w:rsidRPr="00F546A7" w:rsidRDefault="00F546A7" w:rsidP="00F546A7">
      <w:pPr>
        <w:ind w:left="851"/>
        <w:contextualSpacing/>
        <w:jc w:val="both"/>
        <w:rPr>
          <w:rFonts w:cstheme="minorHAnsi"/>
          <w:color w:val="000000"/>
          <w:lang w:val="en-GB"/>
        </w:rPr>
      </w:pPr>
      <w:r w:rsidRPr="00F546A7">
        <w:rPr>
          <w:rFonts w:cstheme="minorHAnsi"/>
          <w:color w:val="000000"/>
          <w:highlight w:val="yellow"/>
          <w:lang w:val="en-GB"/>
        </w:rPr>
        <w:t>Olympic Triangle/Trapezoid Course/Upwind Downwin</w:t>
      </w:r>
      <w:r w:rsidRPr="00B23F0F">
        <w:rPr>
          <w:rFonts w:cstheme="minorHAnsi"/>
          <w:color w:val="000000"/>
          <w:highlight w:val="yellow"/>
          <w:lang w:val="en-GB"/>
        </w:rPr>
        <w:t>d</w:t>
      </w:r>
      <w:r w:rsidR="00B23F0F" w:rsidRPr="00904C37">
        <w:rPr>
          <w:rFonts w:cstheme="minorHAnsi"/>
          <w:color w:val="000000"/>
          <w:highlight w:val="yellow"/>
          <w:lang w:val="en-GB"/>
        </w:rPr>
        <w:t>/________</w:t>
      </w:r>
      <w:r w:rsidR="001D21AD">
        <w:rPr>
          <w:rFonts w:cstheme="minorHAnsi"/>
          <w:color w:val="000000"/>
          <w:lang w:val="en-GB"/>
        </w:rPr>
        <w:t>.</w:t>
      </w:r>
    </w:p>
    <w:p w14:paraId="73768F63" w14:textId="06B50D3F" w:rsidR="00F546A7" w:rsidRPr="00F546A7" w:rsidRDefault="00F546A7" w:rsidP="00F546A7">
      <w:pPr>
        <w:numPr>
          <w:ilvl w:val="1"/>
          <w:numId w:val="42"/>
        </w:numPr>
        <w:contextualSpacing/>
        <w:rPr>
          <w:lang w:val="en-GB"/>
        </w:rPr>
      </w:pPr>
      <w:r w:rsidRPr="00F546A7">
        <w:rPr>
          <w:lang w:val="en-GB"/>
        </w:rPr>
        <w:t xml:space="preserve">Courses will not be shortened. This changes </w:t>
      </w:r>
      <w:r w:rsidRPr="00922FAB">
        <w:rPr>
          <w:highlight w:val="yellow"/>
          <w:lang w:val="en-GB"/>
        </w:rPr>
        <w:t>[RRS] [WSRR] 32.</w:t>
      </w:r>
      <w:r w:rsidRPr="00F546A7">
        <w:rPr>
          <w:lang w:val="en-GB"/>
        </w:rPr>
        <w:t xml:space="preserve"> </w:t>
      </w:r>
    </w:p>
    <w:p w14:paraId="2667C7AC" w14:textId="77777777" w:rsidR="00F546A7" w:rsidRPr="00F546A7" w:rsidRDefault="00F546A7" w:rsidP="00F546A7">
      <w:pPr>
        <w:numPr>
          <w:ilvl w:val="1"/>
          <w:numId w:val="42"/>
        </w:numPr>
        <w:contextualSpacing/>
        <w:rPr>
          <w:lang w:val="en-GB"/>
        </w:rPr>
      </w:pPr>
      <w:r w:rsidRPr="00F546A7">
        <w:rPr>
          <w:lang w:val="en-GB"/>
        </w:rPr>
        <w:t xml:space="preserve">Legs of the course will not be changed after the preparatory signal. This changes </w:t>
      </w:r>
      <w:r w:rsidRPr="00F546A7">
        <w:rPr>
          <w:highlight w:val="yellow"/>
          <w:lang w:val="en-GB"/>
        </w:rPr>
        <w:t>[RRS] [WSRR]</w:t>
      </w:r>
      <w:r w:rsidRPr="00F546A7">
        <w:rPr>
          <w:lang w:val="en-GB"/>
        </w:rPr>
        <w:t xml:space="preserve">  33. </w:t>
      </w:r>
    </w:p>
    <w:p w14:paraId="7663CAF4" w14:textId="77777777" w:rsidR="00F546A7" w:rsidRPr="00F546A7" w:rsidRDefault="00F546A7" w:rsidP="00F546A7">
      <w:pPr>
        <w:ind w:left="851"/>
        <w:contextualSpacing/>
        <w:rPr>
          <w:b/>
          <w:lang w:val="en-GB"/>
        </w:rPr>
      </w:pPr>
    </w:p>
    <w:p w14:paraId="6D6DD8B1" w14:textId="77777777" w:rsidR="00F546A7" w:rsidRPr="00F546A7" w:rsidRDefault="00F546A7" w:rsidP="00F546A7">
      <w:pPr>
        <w:numPr>
          <w:ilvl w:val="0"/>
          <w:numId w:val="40"/>
        </w:numPr>
        <w:contextualSpacing/>
        <w:rPr>
          <w:b/>
          <w:lang w:val="en-GB"/>
        </w:rPr>
      </w:pPr>
      <w:r w:rsidRPr="00F546A7">
        <w:rPr>
          <w:b/>
          <w:lang w:val="en-GB"/>
        </w:rPr>
        <w:t>MARKS</w:t>
      </w:r>
    </w:p>
    <w:p w14:paraId="2A1EE76D" w14:textId="77777777" w:rsidR="00F546A7" w:rsidRPr="00F546A7" w:rsidRDefault="00F546A7" w:rsidP="00F546A7">
      <w:pPr>
        <w:numPr>
          <w:ilvl w:val="1"/>
          <w:numId w:val="40"/>
        </w:numPr>
        <w:contextualSpacing/>
        <w:rPr>
          <w:b/>
          <w:lang w:val="en-GB"/>
        </w:rPr>
      </w:pPr>
      <w:r w:rsidRPr="00B26C30">
        <w:rPr>
          <w:highlight w:val="cyan"/>
          <w:lang w:val="en-GB"/>
        </w:rPr>
        <w:lastRenderedPageBreak/>
        <w:t>Marks 1, 2, 3, 4S and 4P</w:t>
      </w:r>
      <w:r w:rsidRPr="00F546A7">
        <w:rPr>
          <w:lang w:val="en-GB"/>
        </w:rPr>
        <w:t xml:space="preserve"> </w:t>
      </w:r>
      <w:r w:rsidRPr="00B26C30">
        <w:rPr>
          <w:highlight w:val="cyan"/>
          <w:lang w:val="en-GB"/>
        </w:rPr>
        <w:t>will be</w:t>
      </w:r>
      <w:r w:rsidRPr="00F546A7">
        <w:rPr>
          <w:b/>
          <w:lang w:val="en-GB"/>
        </w:rPr>
        <w:t xml:space="preserve"> </w:t>
      </w:r>
      <w:r w:rsidRPr="00F546A7">
        <w:rPr>
          <w:b/>
          <w:highlight w:val="yellow"/>
          <w:lang w:val="en-GB"/>
        </w:rPr>
        <w:t>_____</w:t>
      </w:r>
      <w:r w:rsidRPr="00F546A7">
        <w:rPr>
          <w:b/>
          <w:lang w:val="en-GB"/>
        </w:rPr>
        <w:t>.</w:t>
      </w:r>
    </w:p>
    <w:p w14:paraId="7EA11470" w14:textId="77777777" w:rsidR="00F546A7" w:rsidRPr="00F546A7" w:rsidRDefault="00F546A7" w:rsidP="00F546A7">
      <w:pPr>
        <w:numPr>
          <w:ilvl w:val="1"/>
          <w:numId w:val="40"/>
        </w:numPr>
        <w:contextualSpacing/>
        <w:rPr>
          <w:lang w:val="en-GB"/>
        </w:rPr>
      </w:pPr>
      <w:r w:rsidRPr="00F546A7">
        <w:rPr>
          <w:lang w:val="en-GB"/>
        </w:rPr>
        <w:t xml:space="preserve">New marks, as provided in SI 13.1, will be </w:t>
      </w:r>
      <w:r w:rsidRPr="00F546A7">
        <w:rPr>
          <w:highlight w:val="yellow"/>
          <w:lang w:val="en-GB"/>
        </w:rPr>
        <w:t>_____</w:t>
      </w:r>
      <w:r w:rsidRPr="00F546A7">
        <w:rPr>
          <w:lang w:val="en-GB"/>
        </w:rPr>
        <w:t>.</w:t>
      </w:r>
    </w:p>
    <w:p w14:paraId="049A16B6" w14:textId="77777777" w:rsidR="00F546A7" w:rsidRPr="00F546A7" w:rsidRDefault="00F546A7" w:rsidP="00F546A7">
      <w:pPr>
        <w:numPr>
          <w:ilvl w:val="1"/>
          <w:numId w:val="40"/>
        </w:numPr>
        <w:contextualSpacing/>
        <w:rPr>
          <w:lang w:val="en-GB"/>
        </w:rPr>
      </w:pPr>
      <w:r w:rsidRPr="00F546A7">
        <w:rPr>
          <w:highlight w:val="cyan"/>
          <w:lang w:val="en-GB"/>
        </w:rPr>
        <w:t>The starting and finishing marks will be</w:t>
      </w:r>
      <w:r w:rsidRPr="00F546A7">
        <w:rPr>
          <w:lang w:val="en-GB"/>
        </w:rPr>
        <w:t xml:space="preserve"> </w:t>
      </w:r>
      <w:r w:rsidRPr="00F546A7">
        <w:rPr>
          <w:highlight w:val="yellow"/>
          <w:lang w:val="en-GB"/>
        </w:rPr>
        <w:t>_____</w:t>
      </w:r>
      <w:r w:rsidRPr="00F546A7">
        <w:rPr>
          <w:lang w:val="en-GB"/>
        </w:rPr>
        <w:t>.</w:t>
      </w:r>
    </w:p>
    <w:p w14:paraId="2665E7B6" w14:textId="77777777" w:rsidR="00F546A7" w:rsidRPr="00F546A7" w:rsidRDefault="00F546A7" w:rsidP="00F546A7">
      <w:pPr>
        <w:numPr>
          <w:ilvl w:val="1"/>
          <w:numId w:val="40"/>
        </w:numPr>
        <w:contextualSpacing/>
        <w:rPr>
          <w:lang w:val="en-GB"/>
        </w:rPr>
      </w:pPr>
      <w:r w:rsidRPr="00F546A7">
        <w:rPr>
          <w:lang w:val="en-GB"/>
        </w:rPr>
        <w:t xml:space="preserve">A race committee  vessel  signalling a change of a leg of the course is a mark as provided in  NOR/SI </w:t>
      </w:r>
      <w:r w:rsidRPr="00F546A7">
        <w:rPr>
          <w:highlight w:val="yellow"/>
          <w:lang w:val="en-GB"/>
        </w:rPr>
        <w:t>1</w:t>
      </w:r>
      <w:r w:rsidR="0013779B">
        <w:rPr>
          <w:highlight w:val="yellow"/>
          <w:lang w:val="en-GB"/>
        </w:rPr>
        <w:t>2</w:t>
      </w:r>
      <w:r w:rsidRPr="00F546A7">
        <w:rPr>
          <w:lang w:val="en-GB"/>
        </w:rPr>
        <w:t>.</w:t>
      </w:r>
    </w:p>
    <w:p w14:paraId="2E76EF4F" w14:textId="77777777" w:rsidR="00F546A7" w:rsidRPr="00F546A7" w:rsidRDefault="00F546A7" w:rsidP="00F546A7">
      <w:pPr>
        <w:numPr>
          <w:ilvl w:val="1"/>
          <w:numId w:val="40"/>
        </w:numPr>
        <w:contextualSpacing/>
        <w:rPr>
          <w:lang w:val="en-GB"/>
        </w:rPr>
      </w:pPr>
      <w:r w:rsidRPr="00F546A7">
        <w:rPr>
          <w:lang w:val="en-GB"/>
        </w:rPr>
        <w:t>The following marks are rounding marks</w:t>
      </w:r>
      <w:r w:rsidRPr="00F546A7">
        <w:rPr>
          <w:highlight w:val="yellow"/>
          <w:lang w:val="en-GB"/>
        </w:rPr>
        <w:t>: &lt;list&gt;</w:t>
      </w:r>
      <w:r w:rsidRPr="00F546A7">
        <w:rPr>
          <w:lang w:val="en-GB"/>
        </w:rPr>
        <w:t>.</w:t>
      </w:r>
    </w:p>
    <w:p w14:paraId="23C77A66" w14:textId="77777777" w:rsidR="00F546A7" w:rsidRPr="00F546A7" w:rsidRDefault="00F546A7" w:rsidP="00F546A7">
      <w:pPr>
        <w:numPr>
          <w:ilvl w:val="1"/>
          <w:numId w:val="40"/>
        </w:numPr>
        <w:contextualSpacing/>
        <w:rPr>
          <w:lang w:val="en-GB"/>
        </w:rPr>
      </w:pPr>
      <w:r w:rsidRPr="00F546A7">
        <w:rPr>
          <w:lang w:val="en-GB"/>
        </w:rPr>
        <w:t xml:space="preserve">New marks, as provided in NOR/SI  </w:t>
      </w:r>
      <w:r w:rsidR="0013779B" w:rsidRPr="0013779B">
        <w:rPr>
          <w:highlight w:val="yellow"/>
          <w:lang w:val="en-GB"/>
        </w:rPr>
        <w:t>12</w:t>
      </w:r>
      <w:r w:rsidRPr="00F546A7">
        <w:rPr>
          <w:lang w:val="en-GB"/>
        </w:rPr>
        <w:t xml:space="preserve">, are </w:t>
      </w:r>
      <w:r w:rsidRPr="00F546A7">
        <w:rPr>
          <w:highlight w:val="yellow"/>
          <w:lang w:val="en-GB"/>
        </w:rPr>
        <w:t>&lt;description&gt;</w:t>
      </w:r>
      <w:r w:rsidRPr="00F546A7">
        <w:rPr>
          <w:lang w:val="en-GB"/>
        </w:rPr>
        <w:t>.</w:t>
      </w:r>
    </w:p>
    <w:p w14:paraId="36AF6695" w14:textId="77777777" w:rsidR="00FD1C9D" w:rsidRDefault="00FD1C9D" w:rsidP="00FD1C9D">
      <w:pPr>
        <w:pStyle w:val="Lijstalinea"/>
        <w:ind w:left="851"/>
        <w:rPr>
          <w:lang w:val="en-GB"/>
        </w:rPr>
      </w:pPr>
    </w:p>
    <w:p w14:paraId="01FF3F92" w14:textId="77777777" w:rsidR="00524F08" w:rsidRDefault="00FD1C9D" w:rsidP="00F546A7">
      <w:pPr>
        <w:pStyle w:val="Lijstalinea"/>
        <w:numPr>
          <w:ilvl w:val="0"/>
          <w:numId w:val="22"/>
        </w:numPr>
        <w:rPr>
          <w:b/>
          <w:lang w:val="en-GB"/>
        </w:rPr>
      </w:pPr>
      <w:r w:rsidRPr="00FD1C9D">
        <w:rPr>
          <w:b/>
          <w:lang w:val="en-GB"/>
        </w:rPr>
        <w:t xml:space="preserve">TIME LIMITS </w:t>
      </w:r>
      <w:r w:rsidRPr="00FD1C9D">
        <w:rPr>
          <w:b/>
          <w:highlight w:val="yellow"/>
          <w:lang w:val="en-GB"/>
        </w:rPr>
        <w:t>[AND TARGET TIMES]</w:t>
      </w:r>
    </w:p>
    <w:p w14:paraId="3836648F" w14:textId="77777777" w:rsidR="00FD1C9D" w:rsidRPr="00B26C30" w:rsidRDefault="00524F08" w:rsidP="00B26C30">
      <w:pPr>
        <w:pStyle w:val="Lijstalinea"/>
        <w:numPr>
          <w:ilvl w:val="1"/>
          <w:numId w:val="43"/>
        </w:numPr>
        <w:rPr>
          <w:lang w:val="en-GB"/>
        </w:rPr>
      </w:pPr>
      <w:r w:rsidRPr="00B26C30">
        <w:rPr>
          <w:lang w:val="en-GB"/>
        </w:rPr>
        <w:t>T</w:t>
      </w:r>
      <w:r w:rsidR="00FD1C9D" w:rsidRPr="00B26C30">
        <w:rPr>
          <w:lang w:val="en-GB"/>
        </w:rPr>
        <w:t xml:space="preserve">he Mark 1 Time Limit, Race Time Limit (see </w:t>
      </w:r>
      <w:r w:rsidR="00592130" w:rsidRPr="00B26C30">
        <w:rPr>
          <w:lang w:val="en-GB"/>
        </w:rPr>
        <w:t>[RRS] [WSRR]</w:t>
      </w:r>
      <w:r w:rsidR="00FD1C9D" w:rsidRPr="00B26C30">
        <w:rPr>
          <w:lang w:val="en-GB"/>
        </w:rPr>
        <w:t xml:space="preserve"> 35), and the Finishing Window are shown in the table below.</w:t>
      </w:r>
    </w:p>
    <w:tbl>
      <w:tblPr>
        <w:tblStyle w:val="Tabelraster"/>
        <w:tblW w:w="0" w:type="auto"/>
        <w:tblInd w:w="851" w:type="dxa"/>
        <w:tblLook w:val="04A0" w:firstRow="1" w:lastRow="0" w:firstColumn="1" w:lastColumn="0" w:noHBand="0" w:noVBand="1"/>
      </w:tblPr>
      <w:tblGrid>
        <w:gridCol w:w="2806"/>
        <w:gridCol w:w="2806"/>
        <w:gridCol w:w="2825"/>
      </w:tblGrid>
      <w:tr w:rsidR="00FD1C9D" w14:paraId="32DE21B1" w14:textId="77777777" w:rsidTr="00FD1C9D">
        <w:tc>
          <w:tcPr>
            <w:tcW w:w="3070" w:type="dxa"/>
          </w:tcPr>
          <w:p w14:paraId="19BC9559" w14:textId="77777777" w:rsidR="00FD1C9D" w:rsidRDefault="00FD1C9D" w:rsidP="00FD1C9D">
            <w:pPr>
              <w:pStyle w:val="Lijstalinea"/>
              <w:ind w:left="0"/>
              <w:rPr>
                <w:lang w:val="en-GB"/>
              </w:rPr>
            </w:pPr>
            <w:r w:rsidRPr="00FD1C9D">
              <w:rPr>
                <w:lang w:val="en-GB"/>
              </w:rPr>
              <w:t>Mark 1 Time Limit</w:t>
            </w:r>
          </w:p>
        </w:tc>
        <w:tc>
          <w:tcPr>
            <w:tcW w:w="3071" w:type="dxa"/>
          </w:tcPr>
          <w:p w14:paraId="72BA482D" w14:textId="77777777" w:rsidR="00FD1C9D" w:rsidRDefault="00FD1C9D" w:rsidP="00FD1C9D">
            <w:pPr>
              <w:pStyle w:val="Lijstalinea"/>
              <w:ind w:left="0"/>
              <w:rPr>
                <w:lang w:val="en-GB"/>
              </w:rPr>
            </w:pPr>
            <w:r w:rsidRPr="00FD1C9D">
              <w:rPr>
                <w:lang w:val="en-GB"/>
              </w:rPr>
              <w:t>Race Time Limit</w:t>
            </w:r>
          </w:p>
        </w:tc>
        <w:tc>
          <w:tcPr>
            <w:tcW w:w="3071" w:type="dxa"/>
          </w:tcPr>
          <w:p w14:paraId="6F6FE62C" w14:textId="77777777" w:rsidR="00FD1C9D" w:rsidRDefault="00FD1C9D" w:rsidP="00FD1C9D">
            <w:pPr>
              <w:pStyle w:val="Lijstalinea"/>
              <w:ind w:left="0"/>
              <w:rPr>
                <w:lang w:val="en-GB"/>
              </w:rPr>
            </w:pPr>
            <w:r w:rsidRPr="00FD1C9D">
              <w:rPr>
                <w:lang w:val="en-GB"/>
              </w:rPr>
              <w:t>Finishing Window</w:t>
            </w:r>
          </w:p>
        </w:tc>
      </w:tr>
      <w:tr w:rsidR="00FD1C9D" w14:paraId="5CA8A1F2" w14:textId="77777777" w:rsidTr="00FD1C9D">
        <w:tc>
          <w:tcPr>
            <w:tcW w:w="3070" w:type="dxa"/>
          </w:tcPr>
          <w:p w14:paraId="0EBF58F2" w14:textId="77777777" w:rsidR="00FD1C9D" w:rsidRPr="00FD1C9D" w:rsidRDefault="00FD1C9D" w:rsidP="00FD1C9D">
            <w:pPr>
              <w:pStyle w:val="Lijstalinea"/>
              <w:ind w:left="0"/>
              <w:rPr>
                <w:lang w:val="en-GB"/>
              </w:rPr>
            </w:pPr>
            <w:r w:rsidRPr="00FD1C9D">
              <w:rPr>
                <w:highlight w:val="yellow"/>
                <w:lang w:val="en-GB"/>
              </w:rPr>
              <w:t>&lt;time&gt;</w:t>
            </w:r>
          </w:p>
        </w:tc>
        <w:tc>
          <w:tcPr>
            <w:tcW w:w="3071" w:type="dxa"/>
          </w:tcPr>
          <w:p w14:paraId="5DC406FE" w14:textId="77777777" w:rsidR="00FD1C9D" w:rsidRPr="00FD1C9D" w:rsidRDefault="00FD1C9D" w:rsidP="00FD1C9D">
            <w:pPr>
              <w:pStyle w:val="Lijstalinea"/>
              <w:ind w:left="0"/>
              <w:rPr>
                <w:lang w:val="en-GB"/>
              </w:rPr>
            </w:pPr>
            <w:r w:rsidRPr="00FD1C9D">
              <w:rPr>
                <w:highlight w:val="yellow"/>
                <w:lang w:val="en-GB"/>
              </w:rPr>
              <w:t>&lt;time&gt;</w:t>
            </w:r>
          </w:p>
        </w:tc>
        <w:tc>
          <w:tcPr>
            <w:tcW w:w="3071" w:type="dxa"/>
          </w:tcPr>
          <w:p w14:paraId="444D1843" w14:textId="77777777" w:rsidR="00FD1C9D" w:rsidRPr="00FD1C9D" w:rsidRDefault="00FD1C9D" w:rsidP="00FD1C9D">
            <w:pPr>
              <w:pStyle w:val="Lijstalinea"/>
              <w:ind w:left="0"/>
              <w:rPr>
                <w:lang w:val="en-GB"/>
              </w:rPr>
            </w:pPr>
            <w:r w:rsidRPr="00FD1C9D">
              <w:rPr>
                <w:highlight w:val="yellow"/>
                <w:lang w:val="en-GB"/>
              </w:rPr>
              <w:t>&lt;time&gt;</w:t>
            </w:r>
          </w:p>
        </w:tc>
      </w:tr>
    </w:tbl>
    <w:p w14:paraId="4C59B86D" w14:textId="77777777" w:rsidR="00FD1C9D" w:rsidRDefault="00FD1C9D" w:rsidP="00FD1C9D">
      <w:pPr>
        <w:pStyle w:val="Lijstalinea"/>
        <w:ind w:left="851"/>
        <w:rPr>
          <w:lang w:val="en-GB"/>
        </w:rPr>
      </w:pPr>
    </w:p>
    <w:p w14:paraId="2904FC93" w14:textId="77777777" w:rsidR="00B26C30" w:rsidRDefault="00B26C30" w:rsidP="00B26C30">
      <w:pPr>
        <w:pStyle w:val="Lijstalinea"/>
        <w:numPr>
          <w:ilvl w:val="1"/>
          <w:numId w:val="43"/>
        </w:numPr>
        <w:rPr>
          <w:lang w:val="en-GB"/>
        </w:rPr>
      </w:pPr>
      <w:r>
        <w:rPr>
          <w:lang w:val="en-GB"/>
        </w:rPr>
        <w:t>If no board has passed Mark 1 within the Mark 1 Time Limit the race will be abandoned.</w:t>
      </w:r>
    </w:p>
    <w:p w14:paraId="3F5A581D" w14:textId="77777777" w:rsidR="00B26C30" w:rsidRDefault="00B26C30" w:rsidP="00B26C30">
      <w:pPr>
        <w:pStyle w:val="Lijstalinea"/>
        <w:numPr>
          <w:ilvl w:val="1"/>
          <w:numId w:val="43"/>
        </w:numPr>
        <w:rPr>
          <w:lang w:val="en-GB"/>
        </w:rPr>
      </w:pPr>
      <w:r>
        <w:rPr>
          <w:lang w:val="en-GB"/>
        </w:rPr>
        <w:t xml:space="preserve">The Finishing Window is the time for boards to finish after the first board sails the course and finishes. Boards failing to finish within the Finishing Window, and not subsequently retiring, penalized or given redress, will be scored Time Limit Expired (TLE) without a hearing. A board scored TLE shall be scored points for the finishing place </w:t>
      </w:r>
      <w:r>
        <w:rPr>
          <w:highlight w:val="yellow"/>
          <w:lang w:val="en-GB"/>
        </w:rPr>
        <w:t>[one][two]</w:t>
      </w:r>
      <w:r>
        <w:rPr>
          <w:lang w:val="en-GB"/>
        </w:rPr>
        <w:t xml:space="preserve"> more than the points scored by the last board that finished within the Finishing Window. This changes </w:t>
      </w:r>
      <w:r>
        <w:rPr>
          <w:highlight w:val="yellow"/>
          <w:lang w:val="en-GB"/>
        </w:rPr>
        <w:t>[RRS] [WSRR]</w:t>
      </w:r>
      <w:r>
        <w:rPr>
          <w:lang w:val="en-GB"/>
        </w:rPr>
        <w:t xml:space="preserve"> 35, A5.1, A5.2 and A10.</w:t>
      </w:r>
    </w:p>
    <w:p w14:paraId="07F319AB" w14:textId="372A97C1" w:rsidR="00B26C30" w:rsidRDefault="00B26C30" w:rsidP="00B26C30">
      <w:pPr>
        <w:pStyle w:val="Lijstalinea"/>
        <w:numPr>
          <w:ilvl w:val="1"/>
          <w:numId w:val="43"/>
        </w:numPr>
        <w:rPr>
          <w:lang w:val="en-GB"/>
        </w:rPr>
      </w:pPr>
      <w:r>
        <w:rPr>
          <w:lang w:val="en-GB"/>
        </w:rPr>
        <w:t xml:space="preserve">Failure to meet the Target Time will not be grounds for redress. This changes </w:t>
      </w:r>
      <w:r>
        <w:rPr>
          <w:highlight w:val="yellow"/>
          <w:lang w:val="en-GB"/>
        </w:rPr>
        <w:t>[RRS] [WSRR]</w:t>
      </w:r>
      <w:r>
        <w:rPr>
          <w:lang w:val="en-GB"/>
        </w:rPr>
        <w:t xml:space="preserve">  6</w:t>
      </w:r>
      <w:r w:rsidR="007A577F">
        <w:rPr>
          <w:lang w:val="en-GB"/>
        </w:rPr>
        <w:t>1.4(b)</w:t>
      </w:r>
      <w:r>
        <w:rPr>
          <w:lang w:val="en-GB"/>
        </w:rPr>
        <w:t>.</w:t>
      </w:r>
    </w:p>
    <w:p w14:paraId="142C7364" w14:textId="77777777" w:rsidR="00B26C30" w:rsidRDefault="00B26C30" w:rsidP="00FD1C9D">
      <w:pPr>
        <w:pStyle w:val="Lijstalinea"/>
        <w:ind w:left="851"/>
        <w:rPr>
          <w:lang w:val="en-GB"/>
        </w:rPr>
      </w:pPr>
    </w:p>
    <w:p w14:paraId="085374A2" w14:textId="77777777" w:rsidR="00EE45A0" w:rsidRDefault="00EE45A0" w:rsidP="00EE45A0">
      <w:pPr>
        <w:pStyle w:val="Lijstalinea"/>
        <w:ind w:left="851"/>
        <w:rPr>
          <w:lang w:val="en-GB"/>
        </w:rPr>
      </w:pPr>
    </w:p>
    <w:p w14:paraId="04AE3243" w14:textId="77777777" w:rsidR="00F546A7" w:rsidRDefault="00EE45A0" w:rsidP="001D21AD">
      <w:pPr>
        <w:pStyle w:val="Lijstalinea"/>
        <w:numPr>
          <w:ilvl w:val="0"/>
          <w:numId w:val="38"/>
        </w:numPr>
        <w:rPr>
          <w:b/>
          <w:lang w:val="en-GB"/>
        </w:rPr>
      </w:pPr>
      <w:r w:rsidRPr="00F546A7">
        <w:rPr>
          <w:b/>
          <w:lang w:val="en-GB"/>
        </w:rPr>
        <w:t>ADVERTISING</w:t>
      </w:r>
    </w:p>
    <w:p w14:paraId="29CAEBCA" w14:textId="77777777" w:rsidR="00524F08" w:rsidRPr="00F546A7" w:rsidRDefault="00A423A7" w:rsidP="00524F08">
      <w:pPr>
        <w:pStyle w:val="Lijstalinea"/>
        <w:numPr>
          <w:ilvl w:val="1"/>
          <w:numId w:val="38"/>
        </w:numPr>
        <w:rPr>
          <w:b/>
          <w:lang w:val="en-GB"/>
        </w:rPr>
      </w:pPr>
      <w:r w:rsidRPr="00F546A7">
        <w:rPr>
          <w:lang w:val="en-GB"/>
        </w:rPr>
        <w:t>Board</w:t>
      </w:r>
      <w:r w:rsidR="00EE45A0" w:rsidRPr="00F546A7">
        <w:rPr>
          <w:lang w:val="en-GB"/>
        </w:rPr>
        <w:t xml:space="preserve">s </w:t>
      </w:r>
      <w:r w:rsidR="00EE45A0" w:rsidRPr="00F546A7">
        <w:rPr>
          <w:highlight w:val="yellow"/>
          <w:lang w:val="en-GB"/>
        </w:rPr>
        <w:t>[shall] [may]</w:t>
      </w:r>
      <w:r w:rsidR="00EE45A0" w:rsidRPr="00F546A7">
        <w:rPr>
          <w:lang w:val="en-GB"/>
        </w:rPr>
        <w:t xml:space="preserve"> be required to] display advertising chosen and supplied by the organizing authority</w:t>
      </w:r>
      <w:r w:rsidR="0013779B">
        <w:rPr>
          <w:lang w:val="en-GB"/>
        </w:rPr>
        <w:t xml:space="preserve"> while afloat.</w:t>
      </w:r>
    </w:p>
    <w:p w14:paraId="68C467BE" w14:textId="77777777" w:rsidR="00524F08" w:rsidRPr="00524F08" w:rsidRDefault="00EE45A0" w:rsidP="00524F08">
      <w:pPr>
        <w:pStyle w:val="Lijstalinea"/>
        <w:ind w:left="851"/>
        <w:rPr>
          <w:b/>
        </w:rPr>
      </w:pPr>
      <w:r w:rsidRPr="00E142D0">
        <w:rPr>
          <w:highlight w:val="green"/>
        </w:rPr>
        <w:t>Dit niet vermelden als het niet van toepassing is.</w:t>
      </w:r>
    </w:p>
    <w:p w14:paraId="51CCC92D" w14:textId="77777777" w:rsidR="00EE45A0" w:rsidRPr="00524F08" w:rsidRDefault="00EE45A0" w:rsidP="00524F08">
      <w:pPr>
        <w:pStyle w:val="Lijstalinea"/>
        <w:numPr>
          <w:ilvl w:val="1"/>
          <w:numId w:val="38"/>
        </w:numPr>
        <w:rPr>
          <w:b/>
          <w:lang w:val="en-GB"/>
        </w:rPr>
      </w:pPr>
      <w:r w:rsidRPr="00524F08">
        <w:rPr>
          <w:lang w:val="en-GB"/>
        </w:rPr>
        <w:t xml:space="preserve">The organizing authority may provide bibs that competitors are required to wear </w:t>
      </w:r>
      <w:r w:rsidR="0013779B">
        <w:rPr>
          <w:lang w:val="en-GB"/>
        </w:rPr>
        <w:t xml:space="preserve">while afloat </w:t>
      </w:r>
      <w:r w:rsidRPr="00524F08">
        <w:rPr>
          <w:lang w:val="en-GB"/>
        </w:rPr>
        <w:t xml:space="preserve">as permitted by the World Sailing Advertising Code. </w:t>
      </w:r>
    </w:p>
    <w:p w14:paraId="384EA56E" w14:textId="77777777" w:rsidR="00EE45A0" w:rsidRDefault="00EE45A0" w:rsidP="00EE45A0">
      <w:pPr>
        <w:pStyle w:val="Lijstalinea"/>
        <w:ind w:left="851"/>
      </w:pPr>
      <w:r w:rsidRPr="00E142D0">
        <w:rPr>
          <w:highlight w:val="green"/>
        </w:rPr>
        <w:t>Dit vermelden indien van toepassing, anders weglaten</w:t>
      </w:r>
    </w:p>
    <w:p w14:paraId="3C2D3DE2" w14:textId="77777777" w:rsidR="00B26C30" w:rsidRDefault="00B26C30" w:rsidP="00B26C30">
      <w:pPr>
        <w:pStyle w:val="Lijstalinea"/>
        <w:ind w:left="851"/>
        <w:rPr>
          <w:lang w:val="en-GB"/>
        </w:rPr>
      </w:pPr>
      <w:r>
        <w:rPr>
          <w:lang w:val="en-GB"/>
        </w:rPr>
        <w:t xml:space="preserve">[DP] Competitors and support persons </w:t>
      </w:r>
      <w:r>
        <w:rPr>
          <w:highlight w:val="yellow"/>
          <w:lang w:val="en-GB"/>
        </w:rPr>
        <w:t>shall [handle any equipment][or][place advertising provided]</w:t>
      </w:r>
      <w:r>
        <w:rPr>
          <w:lang w:val="en-GB"/>
        </w:rPr>
        <w:t xml:space="preserve"> by the organizing authority with care, seamanship, in accordance with any instructions for its use and without interfering with its functionality.</w:t>
      </w:r>
    </w:p>
    <w:p w14:paraId="2EABE789" w14:textId="77777777" w:rsidR="00B26C30" w:rsidRPr="00B26C30" w:rsidRDefault="00B26C30" w:rsidP="00EE45A0">
      <w:pPr>
        <w:pStyle w:val="Lijstalinea"/>
        <w:ind w:left="851"/>
        <w:rPr>
          <w:lang w:val="en-GB"/>
        </w:rPr>
      </w:pPr>
    </w:p>
    <w:p w14:paraId="13DE43D8" w14:textId="77777777" w:rsidR="00A40768" w:rsidRPr="00B26C30" w:rsidRDefault="00A40768" w:rsidP="00A40768">
      <w:pPr>
        <w:pStyle w:val="Lijstalinea"/>
        <w:ind w:left="851"/>
        <w:rPr>
          <w:lang w:val="en-GB"/>
        </w:rPr>
      </w:pPr>
    </w:p>
    <w:p w14:paraId="50DD7D79" w14:textId="77777777" w:rsidR="00524F08" w:rsidRDefault="00A40768" w:rsidP="00F546A7">
      <w:pPr>
        <w:pStyle w:val="Lijstalinea"/>
        <w:numPr>
          <w:ilvl w:val="0"/>
          <w:numId w:val="26"/>
        </w:numPr>
        <w:rPr>
          <w:b/>
          <w:lang w:val="en-GB"/>
        </w:rPr>
      </w:pPr>
      <w:r w:rsidRPr="00A40768">
        <w:rPr>
          <w:b/>
          <w:lang w:val="en-GB"/>
        </w:rPr>
        <w:t>ORGANISATION</w:t>
      </w:r>
    </w:p>
    <w:p w14:paraId="5C237A26" w14:textId="77777777" w:rsidR="00F546A7" w:rsidRDefault="00F546A7" w:rsidP="00F546A7">
      <w:pPr>
        <w:pStyle w:val="Lijstalinea"/>
        <w:numPr>
          <w:ilvl w:val="1"/>
          <w:numId w:val="26"/>
        </w:numPr>
        <w:rPr>
          <w:lang w:val="en-GB"/>
        </w:rPr>
      </w:pPr>
      <w:r w:rsidRPr="00F546A7">
        <w:rPr>
          <w:lang w:val="en-GB"/>
        </w:rPr>
        <w:t xml:space="preserve">Official vessels will be identified as follows: </w:t>
      </w:r>
      <w:r w:rsidRPr="006F6E31">
        <w:rPr>
          <w:highlight w:val="yellow"/>
          <w:lang w:val="en-GB"/>
        </w:rPr>
        <w:t>&lt;description or table&gt;.</w:t>
      </w:r>
    </w:p>
    <w:p w14:paraId="5811F2EC" w14:textId="77777777" w:rsidR="00947633" w:rsidRPr="00F546A7" w:rsidRDefault="00947633" w:rsidP="00F546A7">
      <w:pPr>
        <w:pStyle w:val="Lijstalinea"/>
        <w:numPr>
          <w:ilvl w:val="1"/>
          <w:numId w:val="26"/>
        </w:numPr>
        <w:rPr>
          <w:lang w:val="en-GB"/>
        </w:rPr>
      </w:pPr>
      <w:r w:rsidRPr="00F546A7">
        <w:rPr>
          <w:lang w:val="en-GB"/>
        </w:rPr>
        <w:t>Officials</w:t>
      </w:r>
    </w:p>
    <w:tbl>
      <w:tblPr>
        <w:tblStyle w:val="Tabel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347"/>
      </w:tblGrid>
      <w:tr w:rsidR="00A40768" w14:paraId="17577169" w14:textId="77777777" w:rsidTr="006F6E31">
        <w:tc>
          <w:tcPr>
            <w:tcW w:w="4090" w:type="dxa"/>
          </w:tcPr>
          <w:p w14:paraId="43A12FE3" w14:textId="77777777" w:rsidR="00A40768" w:rsidRPr="00947633" w:rsidRDefault="00A40768" w:rsidP="00947633">
            <w:pPr>
              <w:rPr>
                <w:lang w:val="en-GB"/>
              </w:rPr>
            </w:pPr>
            <w:r w:rsidRPr="00947633">
              <w:rPr>
                <w:lang w:val="en-GB"/>
              </w:rPr>
              <w:t>The race officer is:</w:t>
            </w:r>
          </w:p>
        </w:tc>
        <w:tc>
          <w:tcPr>
            <w:tcW w:w="4347" w:type="dxa"/>
            <w:vAlign w:val="bottom"/>
          </w:tcPr>
          <w:p w14:paraId="19B6DD60" w14:textId="77777777" w:rsidR="00A40768" w:rsidRPr="00947633" w:rsidRDefault="00934D75" w:rsidP="006F6E31">
            <w:pPr>
              <w:rPr>
                <w:lang w:val="en-GB"/>
              </w:rPr>
            </w:pPr>
            <w:r w:rsidRPr="00947633">
              <w:rPr>
                <w:highlight w:val="yellow"/>
                <w:lang w:val="en-GB"/>
              </w:rPr>
              <w:t>___________________</w:t>
            </w:r>
          </w:p>
        </w:tc>
      </w:tr>
      <w:tr w:rsidR="00A40768" w14:paraId="7765E939" w14:textId="77777777" w:rsidTr="006F6E31">
        <w:tc>
          <w:tcPr>
            <w:tcW w:w="4090" w:type="dxa"/>
          </w:tcPr>
          <w:p w14:paraId="10A69234" w14:textId="77777777" w:rsidR="00A40768" w:rsidRPr="00A40768" w:rsidRDefault="00A40768" w:rsidP="00A40768">
            <w:pPr>
              <w:pStyle w:val="Lijstalinea"/>
              <w:ind w:left="0"/>
              <w:rPr>
                <w:lang w:val="en-GB"/>
              </w:rPr>
            </w:pPr>
            <w:r w:rsidRPr="00A40768">
              <w:rPr>
                <w:lang w:val="en-GB"/>
              </w:rPr>
              <w:t>The chairman of the protest committee is</w:t>
            </w:r>
            <w:r>
              <w:rPr>
                <w:lang w:val="en-GB"/>
              </w:rPr>
              <w:t>:</w:t>
            </w:r>
          </w:p>
        </w:tc>
        <w:tc>
          <w:tcPr>
            <w:tcW w:w="4347" w:type="dxa"/>
            <w:vAlign w:val="bottom"/>
          </w:tcPr>
          <w:p w14:paraId="61438C30" w14:textId="77777777" w:rsidR="00A40768" w:rsidRDefault="00934D75" w:rsidP="006F6E31">
            <w:pPr>
              <w:pStyle w:val="Lijstalinea"/>
              <w:ind w:left="0"/>
              <w:rPr>
                <w:lang w:val="en-GB"/>
              </w:rPr>
            </w:pPr>
            <w:r w:rsidRPr="00934D75">
              <w:rPr>
                <w:highlight w:val="yellow"/>
                <w:lang w:val="en-GB"/>
              </w:rPr>
              <w:t>___________________</w:t>
            </w:r>
          </w:p>
        </w:tc>
      </w:tr>
      <w:tr w:rsidR="00A40768" w14:paraId="111F5D43" w14:textId="77777777" w:rsidTr="006F6E31">
        <w:tc>
          <w:tcPr>
            <w:tcW w:w="4090" w:type="dxa"/>
          </w:tcPr>
          <w:p w14:paraId="1BB11D1B" w14:textId="77777777" w:rsidR="00A40768" w:rsidRPr="00A40768" w:rsidRDefault="00A40768" w:rsidP="00A40768">
            <w:pPr>
              <w:pStyle w:val="Lijstalinea"/>
              <w:ind w:left="0"/>
              <w:rPr>
                <w:lang w:val="en-GB"/>
              </w:rPr>
            </w:pPr>
            <w:r w:rsidRPr="00A40768">
              <w:rPr>
                <w:lang w:val="en-GB"/>
              </w:rPr>
              <w:t>The second member of the protest committee is</w:t>
            </w:r>
            <w:r w:rsidR="00934D75">
              <w:rPr>
                <w:lang w:val="en-GB"/>
              </w:rPr>
              <w:t>:</w:t>
            </w:r>
          </w:p>
        </w:tc>
        <w:tc>
          <w:tcPr>
            <w:tcW w:w="4347" w:type="dxa"/>
            <w:vAlign w:val="bottom"/>
          </w:tcPr>
          <w:p w14:paraId="74B64FC6" w14:textId="77777777" w:rsidR="00A40768" w:rsidRDefault="00934D75" w:rsidP="006F6E31">
            <w:pPr>
              <w:pStyle w:val="Lijstalinea"/>
              <w:ind w:left="0"/>
              <w:rPr>
                <w:lang w:val="en-GB"/>
              </w:rPr>
            </w:pPr>
            <w:r w:rsidRPr="00934D75">
              <w:rPr>
                <w:highlight w:val="yellow"/>
                <w:lang w:val="en-GB"/>
              </w:rPr>
              <w:t>___________________</w:t>
            </w:r>
          </w:p>
        </w:tc>
      </w:tr>
      <w:tr w:rsidR="00A40768" w14:paraId="393BA621" w14:textId="77777777" w:rsidTr="006F6E31">
        <w:tc>
          <w:tcPr>
            <w:tcW w:w="4090" w:type="dxa"/>
          </w:tcPr>
          <w:p w14:paraId="7B499067" w14:textId="77777777" w:rsidR="00A40768" w:rsidRPr="00A40768" w:rsidRDefault="00A40768" w:rsidP="00A40768">
            <w:pPr>
              <w:pStyle w:val="Lijstalinea"/>
              <w:ind w:left="0"/>
              <w:rPr>
                <w:lang w:val="en-GB"/>
              </w:rPr>
            </w:pPr>
            <w:r w:rsidRPr="00A40768">
              <w:rPr>
                <w:lang w:val="en-GB"/>
              </w:rPr>
              <w:lastRenderedPageBreak/>
              <w:t>The chairman of the  technical committee is</w:t>
            </w:r>
            <w:r w:rsidR="00934D75">
              <w:rPr>
                <w:lang w:val="en-GB"/>
              </w:rPr>
              <w:t>:</w:t>
            </w:r>
          </w:p>
        </w:tc>
        <w:tc>
          <w:tcPr>
            <w:tcW w:w="4347" w:type="dxa"/>
            <w:vAlign w:val="bottom"/>
          </w:tcPr>
          <w:p w14:paraId="5035C10B" w14:textId="77777777" w:rsidR="00A40768" w:rsidRDefault="00934D75" w:rsidP="006F6E31">
            <w:pPr>
              <w:pStyle w:val="Lijstalinea"/>
              <w:ind w:left="0"/>
              <w:rPr>
                <w:lang w:val="en-GB"/>
              </w:rPr>
            </w:pPr>
            <w:r w:rsidRPr="00934D75">
              <w:rPr>
                <w:highlight w:val="yellow"/>
                <w:lang w:val="en-GB"/>
              </w:rPr>
              <w:t>___________________</w:t>
            </w:r>
          </w:p>
        </w:tc>
      </w:tr>
    </w:tbl>
    <w:p w14:paraId="4060FF61" w14:textId="77777777" w:rsidR="006F6E31" w:rsidRDefault="006F6E31" w:rsidP="00A40768">
      <w:pPr>
        <w:pStyle w:val="Lijstalinea"/>
        <w:ind w:left="851"/>
        <w:rPr>
          <w:highlight w:val="green"/>
        </w:rPr>
      </w:pPr>
    </w:p>
    <w:p w14:paraId="6431F956" w14:textId="77777777" w:rsidR="006F6E31" w:rsidRDefault="00A40768" w:rsidP="00B26C30">
      <w:pPr>
        <w:pStyle w:val="Lijstalinea"/>
        <w:ind w:left="851"/>
      </w:pPr>
      <w:r w:rsidRPr="00E142D0">
        <w:rPr>
          <w:highlight w:val="green"/>
        </w:rPr>
        <w:t>NB: Het tweede (erkende) lid van het protestcomité moet worden opgegeven als er ontzegging hoger beroep is verleend.</w:t>
      </w:r>
    </w:p>
    <w:sectPr w:rsidR="006F6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595"/>
    <w:multiLevelType w:val="multilevel"/>
    <w:tmpl w:val="B3508DF6"/>
    <w:lvl w:ilvl="0">
      <w:start w:val="20"/>
      <w:numFmt w:val="decimal"/>
      <w:lvlText w:val="%1."/>
      <w:lvlJc w:val="left"/>
      <w:pPr>
        <w:tabs>
          <w:tab w:val="num" w:pos="851"/>
        </w:tabs>
        <w:ind w:left="851" w:hanging="851"/>
      </w:pPr>
      <w:rPr>
        <w:rFonts w:hint="default"/>
        <w:b w:val="0"/>
        <w:i w:val="0"/>
      </w:rPr>
    </w:lvl>
    <w:lvl w:ilvl="1">
      <w:start w:val="6"/>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 w15:restartNumberingAfterBreak="0">
    <w:nsid w:val="083B003E"/>
    <w:multiLevelType w:val="hybridMultilevel"/>
    <w:tmpl w:val="DC9AB7CA"/>
    <w:lvl w:ilvl="0" w:tplc="DDDCF36A">
      <w:start w:val="9"/>
      <w:numFmt w:val="bullet"/>
      <w:lvlText w:val="-"/>
      <w:lvlJc w:val="left"/>
      <w:pPr>
        <w:ind w:left="1211" w:hanging="360"/>
      </w:pPr>
      <w:rPr>
        <w:rFonts w:ascii="Calibri" w:eastAsiaTheme="minorHAnsi" w:hAnsi="Calibri" w:cs="Calibri"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0943004A"/>
    <w:multiLevelType w:val="multilevel"/>
    <w:tmpl w:val="D0F4C442"/>
    <w:lvl w:ilvl="0">
      <w:start w:val="10"/>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 w15:restartNumberingAfterBreak="0">
    <w:nsid w:val="0C1813FA"/>
    <w:multiLevelType w:val="multilevel"/>
    <w:tmpl w:val="6714CB30"/>
    <w:lvl w:ilvl="0">
      <w:start w:val="14"/>
      <w:numFmt w:val="decimal"/>
      <w:lvlText w:val="%1."/>
      <w:lvlJc w:val="left"/>
      <w:pPr>
        <w:tabs>
          <w:tab w:val="num" w:pos="851"/>
        </w:tabs>
        <w:ind w:left="851" w:hanging="851"/>
      </w:pPr>
      <w:rPr>
        <w:b w:val="0"/>
        <w:i w:val="0"/>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1701"/>
        </w:tabs>
        <w:ind w:left="1701" w:hanging="850"/>
      </w:pPr>
      <w:rPr>
        <w:rFonts w:ascii="Times New Roman" w:hAnsi="Times New Roman" w:cs="Times New Roman" w:hint="default"/>
        <w:b w:val="0"/>
        <w:i w:val="0"/>
        <w:color w:val="auto"/>
      </w:rPr>
    </w:lvl>
    <w:lvl w:ilvl="3">
      <w:start w:val="1"/>
      <w:numFmt w:val="lowerRoman"/>
      <w:lvlText w:val="(%4)"/>
      <w:lvlJc w:val="left"/>
      <w:pPr>
        <w:tabs>
          <w:tab w:val="num" w:pos="3177"/>
        </w:tabs>
        <w:ind w:left="2552" w:hanging="851"/>
      </w:pPr>
    </w:lvl>
    <w:lvl w:ilvl="4">
      <w:start w:val="1"/>
      <w:numFmt w:val="lowerLetter"/>
      <w:lvlText w:val="(%5)"/>
      <w:lvlJc w:val="left"/>
      <w:pPr>
        <w:tabs>
          <w:tab w:val="num" w:pos="4028"/>
        </w:tabs>
        <w:ind w:left="4255" w:hanging="851"/>
      </w:pPr>
    </w:lvl>
    <w:lvl w:ilvl="5">
      <w:start w:val="1"/>
      <w:numFmt w:val="lowerRoman"/>
      <w:lvlText w:val="(%6)"/>
      <w:lvlJc w:val="left"/>
      <w:pPr>
        <w:tabs>
          <w:tab w:val="num" w:pos="4879"/>
        </w:tabs>
        <w:ind w:left="4876" w:hanging="621"/>
      </w:pPr>
    </w:lvl>
    <w:lvl w:ilvl="6">
      <w:start w:val="1"/>
      <w:numFmt w:val="decimal"/>
      <w:lvlText w:val="%7."/>
      <w:lvlJc w:val="left"/>
      <w:pPr>
        <w:tabs>
          <w:tab w:val="num" w:pos="5730"/>
        </w:tabs>
        <w:ind w:left="5957" w:hanging="851"/>
      </w:pPr>
    </w:lvl>
    <w:lvl w:ilvl="7">
      <w:start w:val="1"/>
      <w:numFmt w:val="lowerLetter"/>
      <w:lvlText w:val="%8."/>
      <w:lvlJc w:val="left"/>
      <w:pPr>
        <w:tabs>
          <w:tab w:val="num" w:pos="6581"/>
        </w:tabs>
        <w:ind w:left="6808" w:hanging="851"/>
      </w:pPr>
    </w:lvl>
    <w:lvl w:ilvl="8">
      <w:start w:val="1"/>
      <w:numFmt w:val="lowerRoman"/>
      <w:lvlText w:val="%9."/>
      <w:lvlJc w:val="left"/>
      <w:pPr>
        <w:tabs>
          <w:tab w:val="num" w:pos="7432"/>
        </w:tabs>
        <w:ind w:left="7659" w:hanging="851"/>
      </w:pPr>
    </w:lvl>
  </w:abstractNum>
  <w:abstractNum w:abstractNumId="4" w15:restartNumberingAfterBreak="0">
    <w:nsid w:val="11B041A4"/>
    <w:multiLevelType w:val="multilevel"/>
    <w:tmpl w:val="82C8A442"/>
    <w:lvl w:ilvl="0">
      <w:start w:val="2"/>
      <w:numFmt w:val="decimal"/>
      <w:lvlText w:val="%1."/>
      <w:lvlJc w:val="left"/>
      <w:pPr>
        <w:tabs>
          <w:tab w:val="num" w:pos="851"/>
        </w:tabs>
        <w:ind w:left="851" w:hanging="851"/>
      </w:pPr>
      <w:rPr>
        <w:rFonts w:hint="default"/>
        <w:b w:val="0"/>
        <w:i w:val="0"/>
      </w:rPr>
    </w:lvl>
    <w:lvl w:ilvl="1">
      <w:start w:val="4"/>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5" w15:restartNumberingAfterBreak="0">
    <w:nsid w:val="15BC0D5A"/>
    <w:multiLevelType w:val="multilevel"/>
    <w:tmpl w:val="91445BAC"/>
    <w:lvl w:ilvl="0">
      <w:start w:val="2"/>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6" w15:restartNumberingAfterBreak="0">
    <w:nsid w:val="259B6C4F"/>
    <w:multiLevelType w:val="multilevel"/>
    <w:tmpl w:val="87264862"/>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7" w15:restartNumberingAfterBreak="0">
    <w:nsid w:val="262A4D9F"/>
    <w:multiLevelType w:val="multilevel"/>
    <w:tmpl w:val="3F3899FE"/>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8" w15:restartNumberingAfterBreak="0">
    <w:nsid w:val="26984E2F"/>
    <w:multiLevelType w:val="multilevel"/>
    <w:tmpl w:val="87264862"/>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9" w15:restartNumberingAfterBreak="0">
    <w:nsid w:val="27B63734"/>
    <w:multiLevelType w:val="multilevel"/>
    <w:tmpl w:val="57D26AD8"/>
    <w:lvl w:ilvl="0">
      <w:start w:val="18"/>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0" w15:restartNumberingAfterBreak="0">
    <w:nsid w:val="2BC72AA4"/>
    <w:multiLevelType w:val="multilevel"/>
    <w:tmpl w:val="749E74AE"/>
    <w:lvl w:ilvl="0">
      <w:start w:val="6"/>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1" w15:restartNumberingAfterBreak="0">
    <w:nsid w:val="2FD65DF5"/>
    <w:multiLevelType w:val="multilevel"/>
    <w:tmpl w:val="3C4692B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75"/>
        </w:tabs>
        <w:ind w:left="1702" w:hanging="851"/>
      </w:pPr>
      <w:rPr>
        <w:rFonts w:hint="default"/>
      </w:rPr>
    </w:lvl>
    <w:lvl w:ilvl="2">
      <w:start w:val="1"/>
      <w:numFmt w:val="lowerRoman"/>
      <w:lvlText w:val="%3)"/>
      <w:lvlJc w:val="left"/>
      <w:pPr>
        <w:tabs>
          <w:tab w:val="num" w:pos="2326"/>
        </w:tabs>
        <w:ind w:left="2553" w:hanging="851"/>
      </w:pPr>
      <w:rPr>
        <w:rFonts w:hint="default"/>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2" w15:restartNumberingAfterBreak="0">
    <w:nsid w:val="32FF0C63"/>
    <w:multiLevelType w:val="multilevel"/>
    <w:tmpl w:val="34F630D2"/>
    <w:lvl w:ilvl="0">
      <w:start w:val="1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3" w15:restartNumberingAfterBreak="0">
    <w:nsid w:val="335B6B7D"/>
    <w:multiLevelType w:val="multilevel"/>
    <w:tmpl w:val="A510C1FC"/>
    <w:lvl w:ilvl="0">
      <w:start w:val="3"/>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4" w15:restartNumberingAfterBreak="0">
    <w:nsid w:val="374E69E5"/>
    <w:multiLevelType w:val="multilevel"/>
    <w:tmpl w:val="4B243AB4"/>
    <w:lvl w:ilvl="0">
      <w:start w:val="3"/>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5" w15:restartNumberingAfterBreak="0">
    <w:nsid w:val="38A12B3A"/>
    <w:multiLevelType w:val="multilevel"/>
    <w:tmpl w:val="D1544006"/>
    <w:lvl w:ilvl="0">
      <w:start w:val="2"/>
      <w:numFmt w:val="decimal"/>
      <w:lvlText w:val="%1."/>
      <w:lvlJc w:val="left"/>
      <w:pPr>
        <w:tabs>
          <w:tab w:val="num" w:pos="851"/>
        </w:tabs>
        <w:ind w:left="851" w:hanging="851"/>
      </w:pPr>
      <w:rPr>
        <w:rFonts w:hint="default"/>
        <w:b w:val="0"/>
        <w:i w:val="0"/>
      </w:rPr>
    </w:lvl>
    <w:lvl w:ilvl="1">
      <w:start w:val="4"/>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6" w15:restartNumberingAfterBreak="0">
    <w:nsid w:val="3AC7122C"/>
    <w:multiLevelType w:val="multilevel"/>
    <w:tmpl w:val="EA3A59FC"/>
    <w:lvl w:ilvl="0">
      <w:start w:val="9"/>
      <w:numFmt w:val="decimal"/>
      <w:lvlText w:val="%1."/>
      <w:lvlJc w:val="left"/>
      <w:pPr>
        <w:tabs>
          <w:tab w:val="num" w:pos="851"/>
        </w:tabs>
        <w:ind w:left="851" w:hanging="851"/>
      </w:pPr>
      <w:rPr>
        <w:rFonts w:hint="default"/>
        <w:b w:val="0"/>
        <w:i w:val="0"/>
      </w:rPr>
    </w:lvl>
    <w:lvl w:ilvl="1">
      <w:start w:val="9"/>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7" w15:restartNumberingAfterBreak="0">
    <w:nsid w:val="3B4057DE"/>
    <w:multiLevelType w:val="hybridMultilevel"/>
    <w:tmpl w:val="E8FE1F68"/>
    <w:lvl w:ilvl="0" w:tplc="A90A7654">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C70C29"/>
    <w:multiLevelType w:val="multilevel"/>
    <w:tmpl w:val="94201232"/>
    <w:lvl w:ilvl="0">
      <w:start w:val="2"/>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9" w15:restartNumberingAfterBreak="0">
    <w:nsid w:val="4290405D"/>
    <w:multiLevelType w:val="multilevel"/>
    <w:tmpl w:val="563C9960"/>
    <w:lvl w:ilvl="0">
      <w:start w:val="27"/>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0" w15:restartNumberingAfterBreak="0">
    <w:nsid w:val="430D15F0"/>
    <w:multiLevelType w:val="multilevel"/>
    <w:tmpl w:val="F454DB0C"/>
    <w:lvl w:ilvl="0">
      <w:start w:val="20"/>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1" w15:restartNumberingAfterBreak="0">
    <w:nsid w:val="48A107A5"/>
    <w:multiLevelType w:val="multilevel"/>
    <w:tmpl w:val="6BEEED78"/>
    <w:lvl w:ilvl="0">
      <w:start w:val="1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2" w15:restartNumberingAfterBreak="0">
    <w:nsid w:val="493C4C04"/>
    <w:multiLevelType w:val="hybridMultilevel"/>
    <w:tmpl w:val="E8FE1F68"/>
    <w:lvl w:ilvl="0" w:tplc="A90A7654">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964596"/>
    <w:multiLevelType w:val="multilevel"/>
    <w:tmpl w:val="3D7C375A"/>
    <w:lvl w:ilvl="0">
      <w:start w:val="1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4" w15:restartNumberingAfterBreak="0">
    <w:nsid w:val="4A672777"/>
    <w:multiLevelType w:val="multilevel"/>
    <w:tmpl w:val="11288E68"/>
    <w:lvl w:ilvl="0">
      <w:start w:val="13"/>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5" w15:restartNumberingAfterBreak="0">
    <w:nsid w:val="4C25638E"/>
    <w:multiLevelType w:val="multilevel"/>
    <w:tmpl w:val="F6E670EC"/>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6" w15:restartNumberingAfterBreak="0">
    <w:nsid w:val="4C290982"/>
    <w:multiLevelType w:val="multilevel"/>
    <w:tmpl w:val="218C4DAE"/>
    <w:styleLink w:val="Stijl1"/>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lowerLetter"/>
      <w:lvlRestart w:val="0"/>
      <w:lvlText w:val="%3"/>
      <w:lvlJc w:val="left"/>
      <w:pPr>
        <w:tabs>
          <w:tab w:val="num" w:pos="1701"/>
        </w:tabs>
        <w:ind w:left="1701" w:hanging="850"/>
      </w:pPr>
      <w:rPr>
        <w:rFonts w:ascii="Times New Roman" w:hAnsi="Times New Roman" w:hint="default"/>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7" w15:restartNumberingAfterBreak="0">
    <w:nsid w:val="526353BF"/>
    <w:multiLevelType w:val="multilevel"/>
    <w:tmpl w:val="5BB45DB0"/>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8" w15:restartNumberingAfterBreak="0">
    <w:nsid w:val="55A31BAA"/>
    <w:multiLevelType w:val="multilevel"/>
    <w:tmpl w:val="3BC8D248"/>
    <w:lvl w:ilvl="0">
      <w:start w:val="16"/>
      <w:numFmt w:val="decimal"/>
      <w:lvlText w:val="%1."/>
      <w:lvlJc w:val="left"/>
      <w:pPr>
        <w:tabs>
          <w:tab w:val="num" w:pos="851"/>
        </w:tabs>
        <w:ind w:left="851" w:hanging="851"/>
      </w:pPr>
      <w:rPr>
        <w:rFonts w:hint="default"/>
        <w:b w:val="0"/>
        <w:i w:val="0"/>
      </w:rPr>
    </w:lvl>
    <w:lvl w:ilvl="1">
      <w:start w:val="6"/>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9" w15:restartNumberingAfterBreak="0">
    <w:nsid w:val="5880687C"/>
    <w:multiLevelType w:val="multilevel"/>
    <w:tmpl w:val="94E0CAE4"/>
    <w:lvl w:ilvl="0">
      <w:start w:val="1"/>
      <w:numFmt w:val="decimal"/>
      <w:lvlText w:val="%1."/>
      <w:lvlJc w:val="left"/>
      <w:pPr>
        <w:ind w:hanging="852"/>
      </w:pPr>
      <w:rPr>
        <w:rFonts w:ascii="Cambria" w:eastAsia="Cambria" w:hAnsi="Cambria" w:hint="default"/>
        <w:b/>
        <w:bCs/>
        <w:spacing w:val="-1"/>
        <w:sz w:val="24"/>
        <w:szCs w:val="24"/>
      </w:rPr>
    </w:lvl>
    <w:lvl w:ilvl="1">
      <w:start w:val="1"/>
      <w:numFmt w:val="decimal"/>
      <w:lvlText w:val="%1.%2."/>
      <w:lvlJc w:val="left"/>
      <w:pPr>
        <w:ind w:hanging="852"/>
      </w:pPr>
      <w:rPr>
        <w:rFonts w:ascii="Times New Roman" w:eastAsia="Times New Roman" w:hAnsi="Times New Roman" w:hint="default"/>
        <w:sz w:val="24"/>
        <w:szCs w:val="24"/>
      </w:rPr>
    </w:lvl>
    <w:lvl w:ilvl="2">
      <w:start w:val="1"/>
      <w:numFmt w:val="bullet"/>
      <w:lvlText w:val="-"/>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5CF20A79"/>
    <w:multiLevelType w:val="multilevel"/>
    <w:tmpl w:val="218C4DAE"/>
    <w:lvl w:ilvl="0">
      <w:start w:val="1"/>
      <w:numFmt w:val="decimal"/>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none"/>
      <w:lvlRestart w:val="0"/>
      <w:lvlText w:val="a."/>
      <w:lvlJc w:val="left"/>
      <w:pPr>
        <w:tabs>
          <w:tab w:val="num" w:pos="1701"/>
        </w:tabs>
        <w:ind w:left="1701" w:hanging="850"/>
      </w:pPr>
      <w:rPr>
        <w:rFonts w:hint="default"/>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1" w15:restartNumberingAfterBreak="0">
    <w:nsid w:val="5E3D0BB0"/>
    <w:multiLevelType w:val="multilevel"/>
    <w:tmpl w:val="21BEF18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AA7179"/>
    <w:multiLevelType w:val="multilevel"/>
    <w:tmpl w:val="1E10CDDA"/>
    <w:lvl w:ilvl="0">
      <w:start w:val="10"/>
      <w:numFmt w:val="decimal"/>
      <w:lvlText w:val="%1."/>
      <w:lvlJc w:val="left"/>
      <w:pPr>
        <w:tabs>
          <w:tab w:val="num" w:pos="851"/>
        </w:tabs>
        <w:ind w:left="851" w:hanging="851"/>
      </w:pPr>
      <w:rPr>
        <w:rFonts w:hint="default"/>
        <w:b w:val="0"/>
        <w:i w:val="0"/>
      </w:rPr>
    </w:lvl>
    <w:lvl w:ilvl="1">
      <w:start w:val="4"/>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3" w15:restartNumberingAfterBreak="0">
    <w:nsid w:val="63824884"/>
    <w:multiLevelType w:val="multilevel"/>
    <w:tmpl w:val="218C4DAE"/>
    <w:numStyleLink w:val="Stijl1"/>
  </w:abstractNum>
  <w:abstractNum w:abstractNumId="34" w15:restartNumberingAfterBreak="0">
    <w:nsid w:val="67241FEA"/>
    <w:multiLevelType w:val="multilevel"/>
    <w:tmpl w:val="673E5336"/>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5" w15:restartNumberingAfterBreak="0">
    <w:nsid w:val="6CB111FD"/>
    <w:multiLevelType w:val="multilevel"/>
    <w:tmpl w:val="F45C12BA"/>
    <w:lvl w:ilvl="0">
      <w:start w:val="10"/>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6" w15:restartNumberingAfterBreak="0">
    <w:nsid w:val="6CB93268"/>
    <w:multiLevelType w:val="multilevel"/>
    <w:tmpl w:val="C0E0E6E0"/>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7" w15:restartNumberingAfterBreak="0">
    <w:nsid w:val="6F4625B1"/>
    <w:multiLevelType w:val="multilevel"/>
    <w:tmpl w:val="DAB4B3DA"/>
    <w:lvl w:ilvl="0">
      <w:start w:val="14"/>
      <w:numFmt w:val="decimal"/>
      <w:lvlText w:val="%1."/>
      <w:lvlJc w:val="left"/>
      <w:pPr>
        <w:tabs>
          <w:tab w:val="num" w:pos="851"/>
        </w:tabs>
        <w:ind w:left="851" w:hanging="851"/>
      </w:pPr>
      <w:rPr>
        <w:rFonts w:hint="default"/>
        <w:b w:val="0"/>
        <w:i w:val="0"/>
      </w:rPr>
    </w:lvl>
    <w:lvl w:ilvl="1">
      <w:start w:val="6"/>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8" w15:restartNumberingAfterBreak="0">
    <w:nsid w:val="75091E95"/>
    <w:multiLevelType w:val="multilevel"/>
    <w:tmpl w:val="35A21534"/>
    <w:lvl w:ilvl="0">
      <w:start w:val="9"/>
      <w:numFmt w:val="decimal"/>
      <w:lvlText w:val="%1."/>
      <w:lvlJc w:val="left"/>
      <w:pPr>
        <w:tabs>
          <w:tab w:val="num" w:pos="851"/>
        </w:tabs>
        <w:ind w:left="851" w:hanging="851"/>
      </w:pPr>
      <w:rPr>
        <w:rFonts w:hint="default"/>
        <w:b w:val="0"/>
        <w:i w:val="0"/>
      </w:rPr>
    </w:lvl>
    <w:lvl w:ilvl="1">
      <w:start w:val="1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9" w15:restartNumberingAfterBreak="0">
    <w:nsid w:val="759C2558"/>
    <w:multiLevelType w:val="multilevel"/>
    <w:tmpl w:val="57B06966"/>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40" w15:restartNumberingAfterBreak="0">
    <w:nsid w:val="76211A99"/>
    <w:multiLevelType w:val="multilevel"/>
    <w:tmpl w:val="4F2CE37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Restart w:val="0"/>
      <w:lvlText w:val="%3."/>
      <w:lvlJc w:val="left"/>
      <w:pPr>
        <w:tabs>
          <w:tab w:val="num" w:pos="1701"/>
        </w:tabs>
        <w:ind w:left="1701" w:hanging="850"/>
      </w:pPr>
      <w:rPr>
        <w:rFonts w:ascii="Times New Roman" w:hAnsi="Times New Roman" w:hint="default"/>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41" w15:restartNumberingAfterBreak="0">
    <w:nsid w:val="77B06E22"/>
    <w:multiLevelType w:val="multilevel"/>
    <w:tmpl w:val="5F5CA3C2"/>
    <w:lvl w:ilvl="0">
      <w:start w:val="25"/>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42" w15:restartNumberingAfterBreak="0">
    <w:nsid w:val="78896412"/>
    <w:multiLevelType w:val="multilevel"/>
    <w:tmpl w:val="506EF958"/>
    <w:lvl w:ilvl="0">
      <w:start w:val="1"/>
      <w:numFmt w:val="decimal"/>
      <w:lvlText w:val="K.%1."/>
      <w:lvlJc w:val="left"/>
      <w:pPr>
        <w:ind w:left="851" w:hanging="85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89082214">
    <w:abstractNumId w:val="11"/>
  </w:num>
  <w:num w:numId="2" w16cid:durableId="2032871977">
    <w:abstractNumId w:val="30"/>
  </w:num>
  <w:num w:numId="3" w16cid:durableId="1723212337">
    <w:abstractNumId w:val="26"/>
  </w:num>
  <w:num w:numId="4" w16cid:durableId="192618354">
    <w:abstractNumId w:val="33"/>
  </w:num>
  <w:num w:numId="5" w16cid:durableId="673654199">
    <w:abstractNumId w:val="40"/>
  </w:num>
  <w:num w:numId="6" w16cid:durableId="753629513">
    <w:abstractNumId w:val="6"/>
  </w:num>
  <w:num w:numId="7" w16cid:durableId="2084908068">
    <w:abstractNumId w:val="8"/>
  </w:num>
  <w:num w:numId="8" w16cid:durableId="244801394">
    <w:abstractNumId w:val="5"/>
  </w:num>
  <w:num w:numId="9" w16cid:durableId="878903674">
    <w:abstractNumId w:val="15"/>
  </w:num>
  <w:num w:numId="10" w16cid:durableId="880678248">
    <w:abstractNumId w:val="13"/>
  </w:num>
  <w:num w:numId="11" w16cid:durableId="991443132">
    <w:abstractNumId w:val="14"/>
  </w:num>
  <w:num w:numId="12" w16cid:durableId="1728645046">
    <w:abstractNumId w:val="31"/>
  </w:num>
  <w:num w:numId="13" w16cid:durableId="595358362">
    <w:abstractNumId w:val="27"/>
  </w:num>
  <w:num w:numId="14" w16cid:durableId="303389321">
    <w:abstractNumId w:val="18"/>
  </w:num>
  <w:num w:numId="15" w16cid:durableId="960569558">
    <w:abstractNumId w:val="4"/>
  </w:num>
  <w:num w:numId="16" w16cid:durableId="882329772">
    <w:abstractNumId w:val="7"/>
  </w:num>
  <w:num w:numId="17" w16cid:durableId="2096433200">
    <w:abstractNumId w:val="36"/>
  </w:num>
  <w:num w:numId="18" w16cid:durableId="1575432061">
    <w:abstractNumId w:val="34"/>
  </w:num>
  <w:num w:numId="19" w16cid:durableId="1111168774">
    <w:abstractNumId w:val="16"/>
  </w:num>
  <w:num w:numId="20" w16cid:durableId="2101564212">
    <w:abstractNumId w:val="38"/>
  </w:num>
  <w:num w:numId="21" w16cid:durableId="1996489348">
    <w:abstractNumId w:val="35"/>
  </w:num>
  <w:num w:numId="22" w16cid:durableId="283000347">
    <w:abstractNumId w:val="37"/>
  </w:num>
  <w:num w:numId="23" w16cid:durableId="599408464">
    <w:abstractNumId w:val="12"/>
  </w:num>
  <w:num w:numId="24" w16cid:durableId="1676152217">
    <w:abstractNumId w:val="28"/>
  </w:num>
  <w:num w:numId="25" w16cid:durableId="1617832882">
    <w:abstractNumId w:val="0"/>
  </w:num>
  <w:num w:numId="26" w16cid:durableId="998312979">
    <w:abstractNumId w:val="19"/>
  </w:num>
  <w:num w:numId="27" w16cid:durableId="264462632">
    <w:abstractNumId w:val="22"/>
  </w:num>
  <w:num w:numId="28" w16cid:durableId="1649817565">
    <w:abstractNumId w:val="17"/>
  </w:num>
  <w:num w:numId="29" w16cid:durableId="813107733">
    <w:abstractNumId w:val="42"/>
  </w:num>
  <w:num w:numId="30" w16cid:durableId="571357806">
    <w:abstractNumId w:val="23"/>
  </w:num>
  <w:num w:numId="31" w16cid:durableId="662928937">
    <w:abstractNumId w:val="10"/>
  </w:num>
  <w:num w:numId="32" w16cid:durableId="725683701">
    <w:abstractNumId w:val="25"/>
  </w:num>
  <w:num w:numId="33" w16cid:durableId="1137333996">
    <w:abstractNumId w:val="39"/>
  </w:num>
  <w:num w:numId="34" w16cid:durableId="1783115016">
    <w:abstractNumId w:val="1"/>
  </w:num>
  <w:num w:numId="35" w16cid:durableId="469903856">
    <w:abstractNumId w:val="29"/>
  </w:num>
  <w:num w:numId="36" w16cid:durableId="1820420874">
    <w:abstractNumId w:val="9"/>
  </w:num>
  <w:num w:numId="37" w16cid:durableId="95637373">
    <w:abstractNumId w:val="24"/>
  </w:num>
  <w:num w:numId="38" w16cid:durableId="1644579556">
    <w:abstractNumId w:val="20"/>
  </w:num>
  <w:num w:numId="39" w16cid:durableId="908882498">
    <w:abstractNumId w:val="41"/>
  </w:num>
  <w:num w:numId="40" w16cid:durableId="1102800547">
    <w:abstractNumId w:val="21"/>
  </w:num>
  <w:num w:numId="41" w16cid:durableId="1444955446">
    <w:abstractNumId w:val="2"/>
  </w:num>
  <w:num w:numId="42" w16cid:durableId="1969896685">
    <w:abstractNumId w:val="32"/>
  </w:num>
  <w:num w:numId="43" w16cid:durableId="1825270141">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DE9"/>
    <w:rsid w:val="00054D4D"/>
    <w:rsid w:val="00075CB6"/>
    <w:rsid w:val="00083244"/>
    <w:rsid w:val="000971A0"/>
    <w:rsid w:val="000A0D01"/>
    <w:rsid w:val="000A1EC0"/>
    <w:rsid w:val="000B150C"/>
    <w:rsid w:val="00122020"/>
    <w:rsid w:val="0013779B"/>
    <w:rsid w:val="00141CCE"/>
    <w:rsid w:val="001507DF"/>
    <w:rsid w:val="00155B8A"/>
    <w:rsid w:val="00192400"/>
    <w:rsid w:val="001B11C4"/>
    <w:rsid w:val="001D21AD"/>
    <w:rsid w:val="001E1D17"/>
    <w:rsid w:val="00283341"/>
    <w:rsid w:val="0035746A"/>
    <w:rsid w:val="00385CCC"/>
    <w:rsid w:val="00392186"/>
    <w:rsid w:val="003D4DD9"/>
    <w:rsid w:val="003E77AA"/>
    <w:rsid w:val="0041209C"/>
    <w:rsid w:val="0049749C"/>
    <w:rsid w:val="00502AD6"/>
    <w:rsid w:val="00510211"/>
    <w:rsid w:val="00524F08"/>
    <w:rsid w:val="00550D71"/>
    <w:rsid w:val="00592130"/>
    <w:rsid w:val="005C00A7"/>
    <w:rsid w:val="00634628"/>
    <w:rsid w:val="00653D3F"/>
    <w:rsid w:val="006D6DE9"/>
    <w:rsid w:val="006F6E31"/>
    <w:rsid w:val="00772F21"/>
    <w:rsid w:val="007A577F"/>
    <w:rsid w:val="007B1D3B"/>
    <w:rsid w:val="007F13C3"/>
    <w:rsid w:val="008774CD"/>
    <w:rsid w:val="00877BD4"/>
    <w:rsid w:val="008C3E7D"/>
    <w:rsid w:val="009045D1"/>
    <w:rsid w:val="00904C37"/>
    <w:rsid w:val="00922FAB"/>
    <w:rsid w:val="00933A6C"/>
    <w:rsid w:val="00934D75"/>
    <w:rsid w:val="009449EF"/>
    <w:rsid w:val="00947633"/>
    <w:rsid w:val="009A5556"/>
    <w:rsid w:val="009B487D"/>
    <w:rsid w:val="00A40768"/>
    <w:rsid w:val="00A423A7"/>
    <w:rsid w:val="00A60F6D"/>
    <w:rsid w:val="00A704BF"/>
    <w:rsid w:val="00AD3B42"/>
    <w:rsid w:val="00B23F0F"/>
    <w:rsid w:val="00B26C30"/>
    <w:rsid w:val="00B47A05"/>
    <w:rsid w:val="00C01A57"/>
    <w:rsid w:val="00D311E6"/>
    <w:rsid w:val="00D9505C"/>
    <w:rsid w:val="00DC1E96"/>
    <w:rsid w:val="00E142D0"/>
    <w:rsid w:val="00E240DF"/>
    <w:rsid w:val="00E277B4"/>
    <w:rsid w:val="00E30D13"/>
    <w:rsid w:val="00EE45A0"/>
    <w:rsid w:val="00F23703"/>
    <w:rsid w:val="00F546A7"/>
    <w:rsid w:val="00FC5183"/>
    <w:rsid w:val="00FD1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B799"/>
  <w15:docId w15:val="{C0D5E1A9-C858-4046-A774-50B9AC5B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1E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1EC0"/>
    <w:pPr>
      <w:spacing w:after="0" w:line="240" w:lineRule="auto"/>
    </w:pPr>
  </w:style>
  <w:style w:type="paragraph" w:styleId="Lijstalinea">
    <w:name w:val="List Paragraph"/>
    <w:basedOn w:val="Standaard"/>
    <w:uiPriority w:val="34"/>
    <w:qFormat/>
    <w:rsid w:val="006D6DE9"/>
    <w:pPr>
      <w:ind w:left="720"/>
      <w:contextualSpacing/>
    </w:pPr>
  </w:style>
  <w:style w:type="numbering" w:customStyle="1" w:styleId="Stijl1">
    <w:name w:val="Stijl1"/>
    <w:uiPriority w:val="99"/>
    <w:rsid w:val="006D6DE9"/>
    <w:pPr>
      <w:numPr>
        <w:numId w:val="3"/>
      </w:numPr>
    </w:pPr>
  </w:style>
  <w:style w:type="character" w:styleId="Hyperlink">
    <w:name w:val="Hyperlink"/>
    <w:basedOn w:val="Standaardalinea-lettertype"/>
    <w:uiPriority w:val="99"/>
    <w:unhideWhenUsed/>
    <w:rsid w:val="00653D3F"/>
    <w:rPr>
      <w:color w:val="0000FF" w:themeColor="hyperlink"/>
      <w:u w:val="single"/>
    </w:rPr>
  </w:style>
  <w:style w:type="paragraph" w:styleId="Tekstzonderopmaak">
    <w:name w:val="Plain Text"/>
    <w:basedOn w:val="Standaard"/>
    <w:link w:val="TekstzonderopmaakChar"/>
    <w:semiHidden/>
    <w:rsid w:val="00772F21"/>
    <w:pPr>
      <w:spacing w:after="0" w:line="240" w:lineRule="auto"/>
    </w:pPr>
    <w:rPr>
      <w:rFonts w:ascii="Courier New" w:eastAsia="Times New Roman" w:hAnsi="Courier New" w:cs="Times New Roman"/>
      <w:sz w:val="20"/>
      <w:szCs w:val="20"/>
      <w:lang w:val="x-none" w:eastAsia="x-none"/>
    </w:rPr>
  </w:style>
  <w:style w:type="character" w:customStyle="1" w:styleId="TekstzonderopmaakChar">
    <w:name w:val="Tekst zonder opmaak Char"/>
    <w:basedOn w:val="Standaardalinea-lettertype"/>
    <w:link w:val="Tekstzonderopmaak"/>
    <w:semiHidden/>
    <w:rsid w:val="00772F21"/>
    <w:rPr>
      <w:rFonts w:ascii="Courier New" w:eastAsia="Times New Roman" w:hAnsi="Courier New" w:cs="Times New Roman"/>
      <w:sz w:val="20"/>
      <w:szCs w:val="20"/>
      <w:lang w:val="x-none" w:eastAsia="x-none"/>
    </w:rPr>
  </w:style>
  <w:style w:type="table" w:styleId="Tabelraster">
    <w:name w:val="Table Grid"/>
    <w:basedOn w:val="Standaardtabel"/>
    <w:uiPriority w:val="59"/>
    <w:rsid w:val="00FD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KoptekstChar">
    <w:name w:val="Koptekst Char"/>
    <w:basedOn w:val="Standaardalinea-lettertype"/>
    <w:link w:val="Koptekst"/>
    <w:rsid w:val="00934D75"/>
    <w:rPr>
      <w:rFonts w:ascii="Times New Roman" w:eastAsia="Times New Roman" w:hAnsi="Times New Roman" w:cs="Times New Roman"/>
      <w:sz w:val="20"/>
      <w:szCs w:val="20"/>
      <w:lang w:val="fi-FI" w:eastAsia="fi-FI"/>
    </w:rPr>
  </w:style>
  <w:style w:type="paragraph" w:styleId="Voettekst">
    <w:name w:val="footer"/>
    <w:basedOn w:val="Standaard"/>
    <w:link w:val="VoettekstChar"/>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VoettekstChar">
    <w:name w:val="Voettekst Char"/>
    <w:basedOn w:val="Standaardalinea-lettertype"/>
    <w:link w:val="Voettekst"/>
    <w:rsid w:val="00934D75"/>
    <w:rPr>
      <w:rFonts w:ascii="Times New Roman" w:eastAsia="Times New Roman" w:hAnsi="Times New Roman" w:cs="Times New Roman"/>
      <w:sz w:val="20"/>
      <w:szCs w:val="20"/>
      <w:lang w:val="fi-FI" w:eastAsia="fi-FI"/>
    </w:rPr>
  </w:style>
  <w:style w:type="paragraph" w:styleId="Ballontekst">
    <w:name w:val="Balloon Text"/>
    <w:basedOn w:val="Standaard"/>
    <w:link w:val="BallontekstChar"/>
    <w:uiPriority w:val="99"/>
    <w:semiHidden/>
    <w:unhideWhenUsed/>
    <w:rsid w:val="001924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2400"/>
    <w:rPr>
      <w:rFonts w:ascii="Tahoma" w:hAnsi="Tahoma" w:cs="Tahoma"/>
      <w:sz w:val="16"/>
      <w:szCs w:val="16"/>
    </w:rPr>
  </w:style>
  <w:style w:type="paragraph" w:styleId="Plattetekst">
    <w:name w:val="Body Text"/>
    <w:basedOn w:val="Standaard"/>
    <w:link w:val="PlattetekstChar"/>
    <w:uiPriority w:val="1"/>
    <w:qFormat/>
    <w:rsid w:val="009B487D"/>
    <w:pPr>
      <w:widowControl w:val="0"/>
      <w:spacing w:after="0" w:line="240" w:lineRule="auto"/>
      <w:ind w:left="968" w:hanging="852"/>
    </w:pPr>
    <w:rPr>
      <w:rFonts w:ascii="Times New Roman" w:eastAsia="Times New Roman" w:hAnsi="Times New Roman"/>
      <w:sz w:val="24"/>
      <w:szCs w:val="24"/>
      <w:lang w:val="en-US"/>
    </w:rPr>
  </w:style>
  <w:style w:type="character" w:customStyle="1" w:styleId="PlattetekstChar">
    <w:name w:val="Platte tekst Char"/>
    <w:basedOn w:val="Standaardalinea-lettertype"/>
    <w:link w:val="Plattetekst"/>
    <w:uiPriority w:val="1"/>
    <w:rsid w:val="009B487D"/>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37599">
      <w:bodyDiv w:val="1"/>
      <w:marLeft w:val="0"/>
      <w:marRight w:val="0"/>
      <w:marTop w:val="0"/>
      <w:marBottom w:val="0"/>
      <w:divBdr>
        <w:top w:val="none" w:sz="0" w:space="0" w:color="auto"/>
        <w:left w:val="none" w:sz="0" w:space="0" w:color="auto"/>
        <w:bottom w:val="none" w:sz="0" w:space="0" w:color="auto"/>
        <w:right w:val="none" w:sz="0" w:space="0" w:color="auto"/>
      </w:divBdr>
    </w:div>
    <w:div w:id="826164050">
      <w:bodyDiv w:val="1"/>
      <w:marLeft w:val="0"/>
      <w:marRight w:val="0"/>
      <w:marTop w:val="0"/>
      <w:marBottom w:val="0"/>
      <w:divBdr>
        <w:top w:val="none" w:sz="0" w:space="0" w:color="auto"/>
        <w:left w:val="none" w:sz="0" w:space="0" w:color="auto"/>
        <w:bottom w:val="none" w:sz="0" w:space="0" w:color="auto"/>
        <w:right w:val="none" w:sz="0" w:space="0" w:color="auto"/>
      </w:divBdr>
    </w:div>
    <w:div w:id="1487552290">
      <w:bodyDiv w:val="1"/>
      <w:marLeft w:val="0"/>
      <w:marRight w:val="0"/>
      <w:marTop w:val="0"/>
      <w:marBottom w:val="0"/>
      <w:divBdr>
        <w:top w:val="none" w:sz="0" w:space="0" w:color="auto"/>
        <w:left w:val="none" w:sz="0" w:space="0" w:color="auto"/>
        <w:bottom w:val="none" w:sz="0" w:space="0" w:color="auto"/>
        <w:right w:val="none" w:sz="0" w:space="0" w:color="auto"/>
      </w:divBdr>
    </w:div>
    <w:div w:id="20168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9802-C9D5-403E-BB89-774D764F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Kling</dc:creator>
  <cp:lastModifiedBy>Margriet Pannevis</cp:lastModifiedBy>
  <cp:revision>2</cp:revision>
  <cp:lastPrinted>2021-01-23T15:08:00Z</cp:lastPrinted>
  <dcterms:created xsi:type="dcterms:W3CDTF">2024-12-28T11:15:00Z</dcterms:created>
  <dcterms:modified xsi:type="dcterms:W3CDTF">2024-12-28T11:15:00Z</dcterms:modified>
</cp:coreProperties>
</file>